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829D" w14:textId="608F1F4D" w:rsidR="00310959" w:rsidRPr="00310959" w:rsidRDefault="00310959" w:rsidP="00310959">
      <w:pPr>
        <w:spacing w:before="100" w:beforeAutospacing="1" w:after="100" w:afterAutospacing="1" w:line="240" w:lineRule="auto"/>
        <w:outlineLvl w:val="0"/>
        <w:rPr>
          <w:rFonts w:eastAsia="Times New Roman" w:cstheme="minorHAnsi"/>
          <w:b/>
          <w:bCs/>
          <w:kern w:val="36"/>
          <w:sz w:val="24"/>
          <w:szCs w:val="24"/>
          <w:lang w:eastAsia="de-DE"/>
        </w:rPr>
      </w:pPr>
      <w:r w:rsidRPr="00310959">
        <w:rPr>
          <w:rFonts w:eastAsia="Times New Roman" w:cstheme="minorHAnsi"/>
          <w:b/>
          <w:bCs/>
          <w:kern w:val="36"/>
          <w:sz w:val="24"/>
          <w:szCs w:val="24"/>
          <w:lang w:eastAsia="de-DE"/>
        </w:rPr>
        <w:t>Verpflichtungserklärung zur Verschwiegenheit</w:t>
      </w:r>
      <w:r>
        <w:rPr>
          <w:rFonts w:eastAsia="Times New Roman" w:cstheme="minorHAnsi"/>
          <w:b/>
          <w:bCs/>
          <w:kern w:val="36"/>
          <w:sz w:val="24"/>
          <w:szCs w:val="24"/>
          <w:lang w:eastAsia="de-DE"/>
        </w:rPr>
        <w:t xml:space="preserve"> / </w:t>
      </w:r>
      <w:proofErr w:type="spellStart"/>
      <w:r w:rsidRPr="00310959">
        <w:rPr>
          <w:rFonts w:eastAsia="Times New Roman" w:cstheme="minorHAnsi"/>
          <w:b/>
          <w:bCs/>
          <w:i/>
          <w:iCs/>
          <w:kern w:val="36"/>
          <w:sz w:val="24"/>
          <w:szCs w:val="24"/>
          <w:lang w:eastAsia="de-DE"/>
        </w:rPr>
        <w:t>Prohlášení</w:t>
      </w:r>
      <w:proofErr w:type="spellEnd"/>
      <w:r w:rsidRPr="00310959">
        <w:rPr>
          <w:rFonts w:eastAsia="Times New Roman" w:cstheme="minorHAnsi"/>
          <w:b/>
          <w:bCs/>
          <w:i/>
          <w:iCs/>
          <w:kern w:val="36"/>
          <w:sz w:val="24"/>
          <w:szCs w:val="24"/>
          <w:lang w:eastAsia="de-DE"/>
        </w:rPr>
        <w:t xml:space="preserve"> o </w:t>
      </w:r>
      <w:proofErr w:type="spellStart"/>
      <w:r w:rsidRPr="00310959">
        <w:rPr>
          <w:rFonts w:eastAsia="Times New Roman" w:cstheme="minorHAnsi"/>
          <w:b/>
          <w:bCs/>
          <w:i/>
          <w:iCs/>
          <w:kern w:val="36"/>
          <w:sz w:val="24"/>
          <w:szCs w:val="24"/>
          <w:lang w:eastAsia="de-DE"/>
        </w:rPr>
        <w:t>mlčenlivosti</w:t>
      </w:r>
      <w:proofErr w:type="spellEnd"/>
    </w:p>
    <w:p w14:paraId="3272AAFC" w14:textId="77777777"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Hiermit bestätige ich, dass ich heute von meinem Arbeitgeber zur Wahrung der beruflichen Verschwiegenheit verpflichtet bzw. erneut verpflichtet wurde.</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Tímto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potvrzuji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že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jsem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byl</w:t>
      </w:r>
      <w:proofErr w:type="spellEnd"/>
      <w:r w:rsidRPr="00310959">
        <w:rPr>
          <w:rFonts w:eastAsia="Times New Roman" w:cstheme="minorHAnsi"/>
          <w:i/>
          <w:iCs/>
          <w:sz w:val="24"/>
          <w:szCs w:val="24"/>
          <w:lang w:eastAsia="de-DE"/>
        </w:rPr>
        <w:t xml:space="preserve">/a </w:t>
      </w:r>
      <w:proofErr w:type="spellStart"/>
      <w:r w:rsidRPr="00310959">
        <w:rPr>
          <w:rFonts w:eastAsia="Times New Roman" w:cstheme="minorHAnsi"/>
          <w:i/>
          <w:iCs/>
          <w:sz w:val="24"/>
          <w:szCs w:val="24"/>
          <w:lang w:eastAsia="de-DE"/>
        </w:rPr>
        <w:t>dnes</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svým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zaměstnavatelem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zavázán</w:t>
      </w:r>
      <w:proofErr w:type="spellEnd"/>
      <w:r w:rsidRPr="00310959">
        <w:rPr>
          <w:rFonts w:eastAsia="Times New Roman" w:cstheme="minorHAnsi"/>
          <w:i/>
          <w:iCs/>
          <w:sz w:val="24"/>
          <w:szCs w:val="24"/>
          <w:lang w:eastAsia="de-DE"/>
        </w:rPr>
        <w:t xml:space="preserve">/a k </w:t>
      </w:r>
      <w:proofErr w:type="spellStart"/>
      <w:r w:rsidRPr="00310959">
        <w:rPr>
          <w:rFonts w:eastAsia="Times New Roman" w:cstheme="minorHAnsi"/>
          <w:i/>
          <w:iCs/>
          <w:sz w:val="24"/>
          <w:szCs w:val="24"/>
          <w:lang w:eastAsia="de-DE"/>
        </w:rPr>
        <w:t>dodržování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profesní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mlčenlivosti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případně</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že</w:t>
      </w:r>
      <w:proofErr w:type="spellEnd"/>
      <w:r w:rsidRPr="00310959">
        <w:rPr>
          <w:rFonts w:eastAsia="Times New Roman" w:cstheme="minorHAnsi"/>
          <w:i/>
          <w:iCs/>
          <w:sz w:val="24"/>
          <w:szCs w:val="24"/>
          <w:lang w:eastAsia="de-DE"/>
        </w:rPr>
        <w:t xml:space="preserve"> mi </w:t>
      </w:r>
      <w:proofErr w:type="spellStart"/>
      <w:r w:rsidRPr="00310959">
        <w:rPr>
          <w:rFonts w:eastAsia="Times New Roman" w:cstheme="minorHAnsi"/>
          <w:i/>
          <w:iCs/>
          <w:sz w:val="24"/>
          <w:szCs w:val="24"/>
          <w:lang w:eastAsia="de-DE"/>
        </w:rPr>
        <w:t>byla</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tato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povinnost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znovu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uložena</w:t>
      </w:r>
      <w:proofErr w:type="spellEnd"/>
      <w:r w:rsidRPr="00310959">
        <w:rPr>
          <w:rFonts w:eastAsia="Times New Roman" w:cstheme="minorHAnsi"/>
          <w:i/>
          <w:iCs/>
          <w:sz w:val="24"/>
          <w:szCs w:val="24"/>
          <w:lang w:eastAsia="de-DE"/>
        </w:rPr>
        <w:t>.</w:t>
      </w:r>
    </w:p>
    <w:p w14:paraId="186A753F" w14:textId="7DA8D7B5"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Mir ist bekannt, dass sich diese Verpflichtung auf sämtliche Informationen erstreckt, die mir im Rahmen oder bei Gelegenheit meiner beruflichen Tätigkeit anvertraut wurden oder bekannt geworden sind bzw. künftig bekannt werden.</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Je mi </w:t>
      </w:r>
      <w:proofErr w:type="spellStart"/>
      <w:r w:rsidRPr="00310959">
        <w:rPr>
          <w:rFonts w:eastAsia="Times New Roman" w:cstheme="minorHAnsi"/>
          <w:i/>
          <w:iCs/>
          <w:sz w:val="24"/>
          <w:szCs w:val="24"/>
          <w:lang w:eastAsia="de-DE"/>
        </w:rPr>
        <w:t>známo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že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tato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povinnost</w:t>
      </w:r>
      <w:proofErr w:type="spellEnd"/>
      <w:r w:rsidRPr="00310959">
        <w:rPr>
          <w:rFonts w:eastAsia="Times New Roman" w:cstheme="minorHAnsi"/>
          <w:i/>
          <w:iCs/>
          <w:sz w:val="24"/>
          <w:szCs w:val="24"/>
          <w:lang w:eastAsia="de-DE"/>
        </w:rPr>
        <w:t xml:space="preserve"> se </w:t>
      </w:r>
      <w:proofErr w:type="spellStart"/>
      <w:r w:rsidRPr="00310959">
        <w:rPr>
          <w:rFonts w:eastAsia="Times New Roman" w:cstheme="minorHAnsi"/>
          <w:i/>
          <w:iCs/>
          <w:sz w:val="24"/>
          <w:szCs w:val="24"/>
          <w:lang w:eastAsia="de-DE"/>
        </w:rPr>
        <w:t>vztahuje</w:t>
      </w:r>
      <w:proofErr w:type="spellEnd"/>
      <w:r w:rsidRPr="00310959">
        <w:rPr>
          <w:rFonts w:eastAsia="Times New Roman" w:cstheme="minorHAnsi"/>
          <w:i/>
          <w:iCs/>
          <w:sz w:val="24"/>
          <w:szCs w:val="24"/>
          <w:lang w:eastAsia="de-DE"/>
        </w:rPr>
        <w:t xml:space="preserve"> na </w:t>
      </w:r>
      <w:proofErr w:type="spellStart"/>
      <w:r w:rsidRPr="00310959">
        <w:rPr>
          <w:rFonts w:eastAsia="Times New Roman" w:cstheme="minorHAnsi"/>
          <w:i/>
          <w:iCs/>
          <w:sz w:val="24"/>
          <w:szCs w:val="24"/>
          <w:lang w:eastAsia="de-DE"/>
        </w:rPr>
        <w:t>veškeré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informace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které</w:t>
      </w:r>
      <w:proofErr w:type="spellEnd"/>
      <w:r w:rsidRPr="00310959">
        <w:rPr>
          <w:rFonts w:eastAsia="Times New Roman" w:cstheme="minorHAnsi"/>
          <w:i/>
          <w:iCs/>
          <w:sz w:val="24"/>
          <w:szCs w:val="24"/>
          <w:lang w:eastAsia="de-DE"/>
        </w:rPr>
        <w:t xml:space="preserve"> mi </w:t>
      </w:r>
      <w:proofErr w:type="spellStart"/>
      <w:r w:rsidRPr="00310959">
        <w:rPr>
          <w:rFonts w:eastAsia="Times New Roman" w:cstheme="minorHAnsi"/>
          <w:i/>
          <w:iCs/>
          <w:sz w:val="24"/>
          <w:szCs w:val="24"/>
          <w:lang w:eastAsia="de-DE"/>
        </w:rPr>
        <w:t>byly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svěřeny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nebo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které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jsem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získal</w:t>
      </w:r>
      <w:proofErr w:type="spellEnd"/>
      <w:r w:rsidRPr="00310959">
        <w:rPr>
          <w:rFonts w:eastAsia="Times New Roman" w:cstheme="minorHAnsi"/>
          <w:i/>
          <w:iCs/>
          <w:sz w:val="24"/>
          <w:szCs w:val="24"/>
          <w:lang w:eastAsia="de-DE"/>
        </w:rPr>
        <w:t xml:space="preserve">/a v </w:t>
      </w:r>
      <w:proofErr w:type="spellStart"/>
      <w:r w:rsidRPr="00310959">
        <w:rPr>
          <w:rFonts w:eastAsia="Times New Roman" w:cstheme="minorHAnsi"/>
          <w:i/>
          <w:iCs/>
          <w:sz w:val="24"/>
          <w:szCs w:val="24"/>
          <w:lang w:eastAsia="de-DE"/>
        </w:rPr>
        <w:t>souvislosti</w:t>
      </w:r>
      <w:proofErr w:type="spellEnd"/>
      <w:r w:rsidRPr="00310959">
        <w:rPr>
          <w:rFonts w:eastAsia="Times New Roman" w:cstheme="minorHAnsi"/>
          <w:i/>
          <w:iCs/>
          <w:sz w:val="24"/>
          <w:szCs w:val="24"/>
          <w:lang w:eastAsia="de-DE"/>
        </w:rPr>
        <w:t xml:space="preserve"> s </w:t>
      </w:r>
      <w:proofErr w:type="spellStart"/>
      <w:r w:rsidRPr="00310959">
        <w:rPr>
          <w:rFonts w:eastAsia="Times New Roman" w:cstheme="minorHAnsi"/>
          <w:i/>
          <w:iCs/>
          <w:sz w:val="24"/>
          <w:szCs w:val="24"/>
          <w:lang w:eastAsia="de-DE"/>
        </w:rPr>
        <w:t>výkonem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své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pracovní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činnosti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jakož</w:t>
      </w:r>
      <w:proofErr w:type="spellEnd"/>
      <w:r w:rsidRPr="00310959">
        <w:rPr>
          <w:rFonts w:eastAsia="Times New Roman" w:cstheme="minorHAnsi"/>
          <w:i/>
          <w:iCs/>
          <w:sz w:val="24"/>
          <w:szCs w:val="24"/>
          <w:lang w:eastAsia="de-DE"/>
        </w:rPr>
        <w:t xml:space="preserve"> i na </w:t>
      </w:r>
      <w:proofErr w:type="spellStart"/>
      <w:r w:rsidRPr="00310959">
        <w:rPr>
          <w:rFonts w:eastAsia="Times New Roman" w:cstheme="minorHAnsi"/>
          <w:i/>
          <w:iCs/>
          <w:sz w:val="24"/>
          <w:szCs w:val="24"/>
          <w:lang w:eastAsia="de-DE"/>
        </w:rPr>
        <w:t>informace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které</w:t>
      </w:r>
      <w:proofErr w:type="spellEnd"/>
      <w:r w:rsidRPr="00310959">
        <w:rPr>
          <w:rFonts w:eastAsia="Times New Roman" w:cstheme="minorHAnsi"/>
          <w:i/>
          <w:iCs/>
          <w:sz w:val="24"/>
          <w:szCs w:val="24"/>
          <w:lang w:eastAsia="de-DE"/>
        </w:rPr>
        <w:t xml:space="preserve"> mi </w:t>
      </w:r>
      <w:proofErr w:type="spellStart"/>
      <w:r w:rsidRPr="00310959">
        <w:rPr>
          <w:rFonts w:eastAsia="Times New Roman" w:cstheme="minorHAnsi"/>
          <w:i/>
          <w:iCs/>
          <w:sz w:val="24"/>
          <w:szCs w:val="24"/>
          <w:lang w:eastAsia="de-DE"/>
        </w:rPr>
        <w:t>budou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svěřeny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nebo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které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získám</w:t>
      </w:r>
      <w:proofErr w:type="spellEnd"/>
      <w:r w:rsidRPr="00310959">
        <w:rPr>
          <w:rFonts w:eastAsia="Times New Roman" w:cstheme="minorHAnsi"/>
          <w:i/>
          <w:iCs/>
          <w:sz w:val="24"/>
          <w:szCs w:val="24"/>
          <w:lang w:eastAsia="de-DE"/>
        </w:rPr>
        <w:t xml:space="preserve"> v </w:t>
      </w:r>
      <w:proofErr w:type="spellStart"/>
      <w:r w:rsidRPr="00310959">
        <w:rPr>
          <w:rFonts w:eastAsia="Times New Roman" w:cstheme="minorHAnsi"/>
          <w:i/>
          <w:iCs/>
          <w:sz w:val="24"/>
          <w:szCs w:val="24"/>
          <w:lang w:eastAsia="de-DE"/>
        </w:rPr>
        <w:t>budoucnu</w:t>
      </w:r>
      <w:proofErr w:type="spellEnd"/>
      <w:r w:rsidRPr="00310959">
        <w:rPr>
          <w:rFonts w:eastAsia="Times New Roman" w:cstheme="minorHAnsi"/>
          <w:i/>
          <w:iCs/>
          <w:sz w:val="24"/>
          <w:szCs w:val="24"/>
          <w:lang w:eastAsia="de-DE"/>
        </w:rPr>
        <w:t>.</w:t>
      </w:r>
    </w:p>
    <w:p w14:paraId="4949BFE8" w14:textId="02E7E87B" w:rsidR="00310959" w:rsidRPr="00310959" w:rsidRDefault="00310959" w:rsidP="00310959">
      <w:pPr>
        <w:spacing w:before="100" w:beforeAutospacing="1" w:after="100" w:afterAutospacing="1" w:line="240" w:lineRule="auto"/>
        <w:outlineLvl w:val="1"/>
        <w:rPr>
          <w:rFonts w:eastAsia="Times New Roman" w:cstheme="minorHAnsi"/>
          <w:b/>
          <w:bCs/>
          <w:sz w:val="24"/>
          <w:szCs w:val="24"/>
          <w:lang w:eastAsia="de-DE"/>
        </w:rPr>
      </w:pPr>
      <w:r w:rsidRPr="00310959">
        <w:rPr>
          <w:rFonts w:eastAsia="Times New Roman" w:cstheme="minorHAnsi"/>
          <w:b/>
          <w:bCs/>
          <w:sz w:val="24"/>
          <w:szCs w:val="24"/>
          <w:lang w:eastAsia="de-DE"/>
        </w:rPr>
        <w:t>Umfang der Verschwiegenheitspflicht</w:t>
      </w:r>
      <w:r>
        <w:rPr>
          <w:rFonts w:eastAsia="Times New Roman" w:cstheme="minorHAnsi"/>
          <w:b/>
          <w:bCs/>
          <w:sz w:val="24"/>
          <w:szCs w:val="24"/>
          <w:lang w:eastAsia="de-DE"/>
        </w:rPr>
        <w:t xml:space="preserve"> / </w:t>
      </w:r>
      <w:proofErr w:type="spellStart"/>
      <w:r w:rsidRPr="00310959">
        <w:rPr>
          <w:rFonts w:eastAsia="Times New Roman" w:cstheme="minorHAnsi"/>
          <w:b/>
          <w:bCs/>
          <w:sz w:val="24"/>
          <w:szCs w:val="24"/>
          <w:lang w:eastAsia="de-DE"/>
        </w:rPr>
        <w:t>Rozsah</w:t>
      </w:r>
      <w:proofErr w:type="spellEnd"/>
      <w:r w:rsidRPr="00310959">
        <w:rPr>
          <w:rFonts w:eastAsia="Times New Roman" w:cstheme="minorHAnsi"/>
          <w:b/>
          <w:bCs/>
          <w:sz w:val="24"/>
          <w:szCs w:val="24"/>
          <w:lang w:eastAsia="de-DE"/>
        </w:rPr>
        <w:t xml:space="preserve"> </w:t>
      </w:r>
      <w:proofErr w:type="spellStart"/>
      <w:r w:rsidRPr="00310959">
        <w:rPr>
          <w:rFonts w:eastAsia="Times New Roman" w:cstheme="minorHAnsi"/>
          <w:b/>
          <w:bCs/>
          <w:sz w:val="24"/>
          <w:szCs w:val="24"/>
          <w:lang w:eastAsia="de-DE"/>
        </w:rPr>
        <w:t>povinnosti</w:t>
      </w:r>
      <w:proofErr w:type="spellEnd"/>
      <w:r w:rsidRPr="00310959">
        <w:rPr>
          <w:rFonts w:eastAsia="Times New Roman" w:cstheme="minorHAnsi"/>
          <w:b/>
          <w:bCs/>
          <w:sz w:val="24"/>
          <w:szCs w:val="24"/>
          <w:lang w:eastAsia="de-DE"/>
        </w:rPr>
        <w:t xml:space="preserve"> </w:t>
      </w:r>
      <w:proofErr w:type="spellStart"/>
      <w:r w:rsidRPr="00310959">
        <w:rPr>
          <w:rFonts w:eastAsia="Times New Roman" w:cstheme="minorHAnsi"/>
          <w:b/>
          <w:bCs/>
          <w:sz w:val="24"/>
          <w:szCs w:val="24"/>
          <w:lang w:eastAsia="de-DE"/>
        </w:rPr>
        <w:t>mlčenlivosti</w:t>
      </w:r>
      <w:proofErr w:type="spellEnd"/>
    </w:p>
    <w:p w14:paraId="2D540744" w14:textId="77777777"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Die Verschwiegenheitspflicht umfasst insbesondere, jedoch nicht abschließend:</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Povinnost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mlčenlivosti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zahrnuje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zejména</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nikoli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však</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výlučně</w:t>
      </w:r>
      <w:proofErr w:type="spellEnd"/>
      <w:r w:rsidRPr="00310959">
        <w:rPr>
          <w:rFonts w:eastAsia="Times New Roman" w:cstheme="minorHAnsi"/>
          <w:i/>
          <w:iCs/>
          <w:sz w:val="24"/>
          <w:szCs w:val="24"/>
          <w:lang w:eastAsia="de-DE"/>
        </w:rPr>
        <w:t>:</w:t>
      </w:r>
    </w:p>
    <w:p w14:paraId="0BA78955" w14:textId="77777777" w:rsidR="00310959" w:rsidRPr="00310959" w:rsidRDefault="00310959" w:rsidP="00310959">
      <w:pPr>
        <w:numPr>
          <w:ilvl w:val="0"/>
          <w:numId w:val="1"/>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Namen, Anschriften sowie persönliche, wirtschaftliche, steuerliche und sonstige Verhältnisse von Kunden, Geschäftspartnern und Auftraggebern des Arbeitgebers; ferner Planungen, Projekte, Angebote, Kalkulationen, Aufträge, interne Abläufe, betriebliche Kennzahlen sowie sämtliche Geschäfts- und Betriebsgeheimnisse.</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Jména</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adresy</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osobní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hospodářské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daňové</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jiné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údaje</w:t>
      </w:r>
      <w:proofErr w:type="spellEnd"/>
      <w:r w:rsidRPr="00310959">
        <w:rPr>
          <w:rFonts w:eastAsia="Times New Roman" w:cstheme="minorHAnsi"/>
          <w:i/>
          <w:iCs/>
          <w:sz w:val="24"/>
          <w:szCs w:val="24"/>
          <w:lang w:eastAsia="de-DE"/>
        </w:rPr>
        <w:t xml:space="preserve"> o </w:t>
      </w:r>
      <w:proofErr w:type="spellStart"/>
      <w:r w:rsidRPr="00310959">
        <w:rPr>
          <w:rFonts w:eastAsia="Times New Roman" w:cstheme="minorHAnsi"/>
          <w:i/>
          <w:iCs/>
          <w:sz w:val="24"/>
          <w:szCs w:val="24"/>
          <w:lang w:eastAsia="de-DE"/>
        </w:rPr>
        <w:t>zákaznících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obchodních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partnerech</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klientech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zaměstnavatele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dále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plány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projekty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nabídky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kalkulace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zakázky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interní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procesy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podnikové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ukazatele</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veškerá</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obchodní</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provozní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tajemství</w:t>
      </w:r>
      <w:proofErr w:type="spellEnd"/>
      <w:r w:rsidRPr="00310959">
        <w:rPr>
          <w:rFonts w:eastAsia="Times New Roman" w:cstheme="minorHAnsi"/>
          <w:i/>
          <w:iCs/>
          <w:sz w:val="24"/>
          <w:szCs w:val="24"/>
          <w:lang w:eastAsia="de-DE"/>
        </w:rPr>
        <w:t>.</w:t>
      </w:r>
    </w:p>
    <w:p w14:paraId="354C3C40" w14:textId="77777777" w:rsidR="00310959" w:rsidRPr="00310959" w:rsidRDefault="00310959" w:rsidP="00310959">
      <w:pPr>
        <w:numPr>
          <w:ilvl w:val="0"/>
          <w:numId w:val="1"/>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Persönliche und wirtschaftliche Verhältnisse des Arbeitgebers sowie der Mitarbeitenden.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Osobní</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hospodářské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poměry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zaměstnavatele</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zaměstnanců</w:t>
      </w:r>
      <w:proofErr w:type="spellEnd"/>
      <w:r w:rsidRPr="00310959">
        <w:rPr>
          <w:rFonts w:eastAsia="Times New Roman" w:cstheme="minorHAnsi"/>
          <w:i/>
          <w:iCs/>
          <w:sz w:val="24"/>
          <w:szCs w:val="24"/>
          <w:lang w:eastAsia="de-DE"/>
        </w:rPr>
        <w:t>.</w:t>
      </w:r>
    </w:p>
    <w:p w14:paraId="48B029D5" w14:textId="77777777" w:rsidR="00310959" w:rsidRPr="00310959" w:rsidRDefault="00310959" w:rsidP="00310959">
      <w:pPr>
        <w:numPr>
          <w:ilvl w:val="0"/>
          <w:numId w:val="1"/>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Sämtliche Informationen, Dokumente, Daten und sonstige Unterlagen in schriftlicher, elektronischer oder mündlicher Form.</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Veškeré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informace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dokumenty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data</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jiné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podklady</w:t>
      </w:r>
      <w:proofErr w:type="spellEnd"/>
      <w:r w:rsidRPr="00310959">
        <w:rPr>
          <w:rFonts w:eastAsia="Times New Roman" w:cstheme="minorHAnsi"/>
          <w:i/>
          <w:iCs/>
          <w:sz w:val="24"/>
          <w:szCs w:val="24"/>
          <w:lang w:eastAsia="de-DE"/>
        </w:rPr>
        <w:t xml:space="preserve"> v </w:t>
      </w:r>
      <w:proofErr w:type="spellStart"/>
      <w:r w:rsidRPr="00310959">
        <w:rPr>
          <w:rFonts w:eastAsia="Times New Roman" w:cstheme="minorHAnsi"/>
          <w:i/>
          <w:iCs/>
          <w:sz w:val="24"/>
          <w:szCs w:val="24"/>
          <w:lang w:eastAsia="de-DE"/>
        </w:rPr>
        <w:t>písemné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elektronické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nebo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ústní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formě</w:t>
      </w:r>
      <w:proofErr w:type="spellEnd"/>
      <w:r w:rsidRPr="00310959">
        <w:rPr>
          <w:rFonts w:eastAsia="Times New Roman" w:cstheme="minorHAnsi"/>
          <w:i/>
          <w:iCs/>
          <w:sz w:val="24"/>
          <w:szCs w:val="24"/>
          <w:lang w:eastAsia="de-DE"/>
        </w:rPr>
        <w:t>.</w:t>
      </w:r>
    </w:p>
    <w:p w14:paraId="57C73108" w14:textId="6FC5249C" w:rsidR="00310959" w:rsidRPr="00310959" w:rsidRDefault="00310959" w:rsidP="00310959">
      <w:pPr>
        <w:numPr>
          <w:ilvl w:val="0"/>
          <w:numId w:val="1"/>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Jegliche Weitergabe von Informationen an unbefugte Dritte, einschließlich Familienangehöriger oder sonstiger nahestehender Personen, ist untersagt.</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Jakékoli </w:t>
      </w:r>
      <w:proofErr w:type="spellStart"/>
      <w:r w:rsidRPr="00310959">
        <w:rPr>
          <w:rFonts w:eastAsia="Times New Roman" w:cstheme="minorHAnsi"/>
          <w:i/>
          <w:iCs/>
          <w:sz w:val="24"/>
          <w:szCs w:val="24"/>
          <w:lang w:eastAsia="de-DE"/>
        </w:rPr>
        <w:t>poskytování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informací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neoprávněným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třetím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osobám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včetně</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rodinných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příslušníků</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či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jiných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blízkých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osob</w:t>
      </w:r>
      <w:proofErr w:type="spellEnd"/>
      <w:r w:rsidRPr="00310959">
        <w:rPr>
          <w:rFonts w:eastAsia="Times New Roman" w:cstheme="minorHAnsi"/>
          <w:i/>
          <w:iCs/>
          <w:sz w:val="24"/>
          <w:szCs w:val="24"/>
          <w:lang w:eastAsia="de-DE"/>
        </w:rPr>
        <w:t xml:space="preserve">, je </w:t>
      </w:r>
      <w:proofErr w:type="spellStart"/>
      <w:r w:rsidRPr="00310959">
        <w:rPr>
          <w:rFonts w:eastAsia="Times New Roman" w:cstheme="minorHAnsi"/>
          <w:i/>
          <w:iCs/>
          <w:sz w:val="24"/>
          <w:szCs w:val="24"/>
          <w:lang w:eastAsia="de-DE"/>
        </w:rPr>
        <w:t>zakázáno</w:t>
      </w:r>
      <w:proofErr w:type="spellEnd"/>
      <w:r w:rsidRPr="00310959">
        <w:rPr>
          <w:rFonts w:eastAsia="Times New Roman" w:cstheme="minorHAnsi"/>
          <w:i/>
          <w:iCs/>
          <w:sz w:val="24"/>
          <w:szCs w:val="24"/>
          <w:lang w:eastAsia="de-DE"/>
        </w:rPr>
        <w:t>.</w:t>
      </w:r>
    </w:p>
    <w:p w14:paraId="0FB239A6" w14:textId="15856D3F" w:rsidR="00310959" w:rsidRPr="00310959" w:rsidRDefault="00310959" w:rsidP="00310959">
      <w:pPr>
        <w:spacing w:before="100" w:beforeAutospacing="1" w:after="100" w:afterAutospacing="1" w:line="240" w:lineRule="auto"/>
        <w:outlineLvl w:val="1"/>
        <w:rPr>
          <w:rFonts w:eastAsia="Times New Roman" w:cstheme="minorHAnsi"/>
          <w:b/>
          <w:bCs/>
          <w:sz w:val="24"/>
          <w:szCs w:val="24"/>
          <w:lang w:eastAsia="de-DE"/>
        </w:rPr>
      </w:pPr>
      <w:r w:rsidRPr="00310959">
        <w:rPr>
          <w:rFonts w:eastAsia="Times New Roman" w:cstheme="minorHAnsi"/>
          <w:b/>
          <w:bCs/>
          <w:sz w:val="24"/>
          <w:szCs w:val="24"/>
          <w:lang w:eastAsia="de-DE"/>
        </w:rPr>
        <w:t>Organisatorische Verpflichtungen</w:t>
      </w:r>
      <w:r>
        <w:rPr>
          <w:rFonts w:eastAsia="Times New Roman" w:cstheme="minorHAnsi"/>
          <w:b/>
          <w:bCs/>
          <w:sz w:val="24"/>
          <w:szCs w:val="24"/>
          <w:lang w:eastAsia="de-DE"/>
        </w:rPr>
        <w:t xml:space="preserve"> / </w:t>
      </w:r>
      <w:proofErr w:type="spellStart"/>
      <w:r w:rsidRPr="00310959">
        <w:rPr>
          <w:rFonts w:eastAsia="Times New Roman" w:cstheme="minorHAnsi"/>
          <w:b/>
          <w:bCs/>
          <w:sz w:val="24"/>
          <w:szCs w:val="24"/>
          <w:lang w:eastAsia="de-DE"/>
        </w:rPr>
        <w:t>Organizační</w:t>
      </w:r>
      <w:proofErr w:type="spellEnd"/>
      <w:r w:rsidRPr="00310959">
        <w:rPr>
          <w:rFonts w:eastAsia="Times New Roman" w:cstheme="minorHAnsi"/>
          <w:b/>
          <w:bCs/>
          <w:sz w:val="24"/>
          <w:szCs w:val="24"/>
          <w:lang w:eastAsia="de-DE"/>
        </w:rPr>
        <w:t xml:space="preserve"> </w:t>
      </w:r>
      <w:proofErr w:type="spellStart"/>
      <w:r w:rsidRPr="00310959">
        <w:rPr>
          <w:rFonts w:eastAsia="Times New Roman" w:cstheme="minorHAnsi"/>
          <w:b/>
          <w:bCs/>
          <w:sz w:val="24"/>
          <w:szCs w:val="24"/>
          <w:lang w:eastAsia="de-DE"/>
        </w:rPr>
        <w:t>povinnosti</w:t>
      </w:r>
      <w:proofErr w:type="spellEnd"/>
    </w:p>
    <w:p w14:paraId="435A3C58" w14:textId="77777777"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Ich verpflichte mich darüber hinaus:</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Dále</w:t>
      </w:r>
      <w:proofErr w:type="spellEnd"/>
      <w:r w:rsidRPr="00310959">
        <w:rPr>
          <w:rFonts w:eastAsia="Times New Roman" w:cstheme="minorHAnsi"/>
          <w:i/>
          <w:iCs/>
          <w:sz w:val="24"/>
          <w:szCs w:val="24"/>
          <w:lang w:eastAsia="de-DE"/>
        </w:rPr>
        <w:t xml:space="preserve"> se </w:t>
      </w:r>
      <w:proofErr w:type="spellStart"/>
      <w:r w:rsidRPr="00310959">
        <w:rPr>
          <w:rFonts w:eastAsia="Times New Roman" w:cstheme="minorHAnsi"/>
          <w:i/>
          <w:iCs/>
          <w:sz w:val="24"/>
          <w:szCs w:val="24"/>
          <w:lang w:eastAsia="de-DE"/>
        </w:rPr>
        <w:t>zavazuji</w:t>
      </w:r>
      <w:proofErr w:type="spellEnd"/>
      <w:r w:rsidRPr="00310959">
        <w:rPr>
          <w:rFonts w:eastAsia="Times New Roman" w:cstheme="minorHAnsi"/>
          <w:i/>
          <w:iCs/>
          <w:sz w:val="24"/>
          <w:szCs w:val="24"/>
          <w:lang w:eastAsia="de-DE"/>
        </w:rPr>
        <w:t>:</w:t>
      </w:r>
    </w:p>
    <w:p w14:paraId="77C9C7CB" w14:textId="77777777" w:rsidR="00310959" w:rsidRPr="00310959" w:rsidRDefault="00310959" w:rsidP="00310959">
      <w:pPr>
        <w:numPr>
          <w:ilvl w:val="0"/>
          <w:numId w:val="2"/>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Unbefugten Dritten keinen Einblick in Unterlagen, Posteingänge, elektronische Daten oder sonstige betriebliche Informationen zu gewähren.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Neumožnit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neoprávněným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osobám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přístup</w:t>
      </w:r>
      <w:proofErr w:type="spellEnd"/>
      <w:r w:rsidRPr="00310959">
        <w:rPr>
          <w:rFonts w:eastAsia="Times New Roman" w:cstheme="minorHAnsi"/>
          <w:i/>
          <w:iCs/>
          <w:sz w:val="24"/>
          <w:szCs w:val="24"/>
          <w:lang w:eastAsia="de-DE"/>
        </w:rPr>
        <w:t xml:space="preserve"> k </w:t>
      </w:r>
      <w:proofErr w:type="spellStart"/>
      <w:r w:rsidRPr="00310959">
        <w:rPr>
          <w:rFonts w:eastAsia="Times New Roman" w:cstheme="minorHAnsi"/>
          <w:i/>
          <w:iCs/>
          <w:sz w:val="24"/>
          <w:szCs w:val="24"/>
          <w:lang w:eastAsia="de-DE"/>
        </w:rPr>
        <w:t>dokumentům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poště</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elektronickým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datům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ani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jiným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firemním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informacím</w:t>
      </w:r>
      <w:proofErr w:type="spellEnd"/>
      <w:r w:rsidRPr="00310959">
        <w:rPr>
          <w:rFonts w:eastAsia="Times New Roman" w:cstheme="minorHAnsi"/>
          <w:i/>
          <w:iCs/>
          <w:sz w:val="24"/>
          <w:szCs w:val="24"/>
          <w:lang w:eastAsia="de-DE"/>
        </w:rPr>
        <w:t>.</w:t>
      </w:r>
    </w:p>
    <w:p w14:paraId="1302B00F" w14:textId="77777777" w:rsidR="00310959" w:rsidRPr="00310959" w:rsidRDefault="00310959" w:rsidP="00310959">
      <w:pPr>
        <w:numPr>
          <w:ilvl w:val="0"/>
          <w:numId w:val="2"/>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Geschäftsunterlagen, Datenträger und sonstige vertrauliche Informationen sorgfältig aufzubewahren und gegen unbefugten Zugriff zu sichern.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Uchovávat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obchodní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dokumenty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datové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nosiče</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důvěrné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informace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bezpečně</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chránit</w:t>
      </w:r>
      <w:proofErr w:type="spellEnd"/>
      <w:r w:rsidRPr="00310959">
        <w:rPr>
          <w:rFonts w:eastAsia="Times New Roman" w:cstheme="minorHAnsi"/>
          <w:i/>
          <w:iCs/>
          <w:sz w:val="24"/>
          <w:szCs w:val="24"/>
          <w:lang w:eastAsia="de-DE"/>
        </w:rPr>
        <w:t xml:space="preserve"> je </w:t>
      </w:r>
      <w:proofErr w:type="spellStart"/>
      <w:r w:rsidRPr="00310959">
        <w:rPr>
          <w:rFonts w:eastAsia="Times New Roman" w:cstheme="minorHAnsi"/>
          <w:i/>
          <w:iCs/>
          <w:sz w:val="24"/>
          <w:szCs w:val="24"/>
          <w:lang w:eastAsia="de-DE"/>
        </w:rPr>
        <w:t>před</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neoprávněným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přístupem</w:t>
      </w:r>
      <w:proofErr w:type="spellEnd"/>
      <w:r w:rsidRPr="00310959">
        <w:rPr>
          <w:rFonts w:eastAsia="Times New Roman" w:cstheme="minorHAnsi"/>
          <w:i/>
          <w:iCs/>
          <w:sz w:val="24"/>
          <w:szCs w:val="24"/>
          <w:lang w:eastAsia="de-DE"/>
        </w:rPr>
        <w:t>.</w:t>
      </w:r>
    </w:p>
    <w:p w14:paraId="6928E5EB" w14:textId="77777777" w:rsidR="00310959" w:rsidRPr="00310959" w:rsidRDefault="00310959" w:rsidP="00310959">
      <w:pPr>
        <w:numPr>
          <w:ilvl w:val="0"/>
          <w:numId w:val="2"/>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lastRenderedPageBreak/>
        <w:t>Betriebliche IT-Systeme und Zugangsdaten vertraulich zu behandeln und nicht an Dritte weiterzugeben.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Zachovávat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důvěrnost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přístupových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údajů</w:t>
      </w:r>
      <w:proofErr w:type="spellEnd"/>
      <w:r w:rsidRPr="00310959">
        <w:rPr>
          <w:rFonts w:eastAsia="Times New Roman" w:cstheme="minorHAnsi"/>
          <w:i/>
          <w:iCs/>
          <w:sz w:val="24"/>
          <w:szCs w:val="24"/>
          <w:lang w:eastAsia="de-DE"/>
        </w:rPr>
        <w:t xml:space="preserve"> k </w:t>
      </w:r>
      <w:proofErr w:type="spellStart"/>
      <w:r w:rsidRPr="00310959">
        <w:rPr>
          <w:rFonts w:eastAsia="Times New Roman" w:cstheme="minorHAnsi"/>
          <w:i/>
          <w:iCs/>
          <w:sz w:val="24"/>
          <w:szCs w:val="24"/>
          <w:lang w:eastAsia="de-DE"/>
        </w:rPr>
        <w:t>informačním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systémům</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nepředávat</w:t>
      </w:r>
      <w:proofErr w:type="spellEnd"/>
      <w:r w:rsidRPr="00310959">
        <w:rPr>
          <w:rFonts w:eastAsia="Times New Roman" w:cstheme="minorHAnsi"/>
          <w:i/>
          <w:iCs/>
          <w:sz w:val="24"/>
          <w:szCs w:val="24"/>
          <w:lang w:eastAsia="de-DE"/>
        </w:rPr>
        <w:t xml:space="preserve"> je </w:t>
      </w:r>
      <w:proofErr w:type="spellStart"/>
      <w:r w:rsidRPr="00310959">
        <w:rPr>
          <w:rFonts w:eastAsia="Times New Roman" w:cstheme="minorHAnsi"/>
          <w:i/>
          <w:iCs/>
          <w:sz w:val="24"/>
          <w:szCs w:val="24"/>
          <w:lang w:eastAsia="de-DE"/>
        </w:rPr>
        <w:t>třetím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osobám</w:t>
      </w:r>
      <w:proofErr w:type="spellEnd"/>
      <w:r w:rsidRPr="00310959">
        <w:rPr>
          <w:rFonts w:eastAsia="Times New Roman" w:cstheme="minorHAnsi"/>
          <w:i/>
          <w:iCs/>
          <w:sz w:val="24"/>
          <w:szCs w:val="24"/>
          <w:lang w:eastAsia="de-DE"/>
        </w:rPr>
        <w:t>.</w:t>
      </w:r>
    </w:p>
    <w:p w14:paraId="414B3D95" w14:textId="2C9A2EEB"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Die Verschwiegenheitspflicht gilt nicht gegenüber Personen, die aufgrund ihrer Funktion oder Beauftragung berechtigt sind, die betreffenden Informationen zu erhalten.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Povinnost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mlčenlivosti</w:t>
      </w:r>
      <w:proofErr w:type="spellEnd"/>
      <w:r w:rsidRPr="00310959">
        <w:rPr>
          <w:rFonts w:eastAsia="Times New Roman" w:cstheme="minorHAnsi"/>
          <w:i/>
          <w:iCs/>
          <w:sz w:val="24"/>
          <w:szCs w:val="24"/>
          <w:lang w:eastAsia="de-DE"/>
        </w:rPr>
        <w:t xml:space="preserve"> se </w:t>
      </w:r>
      <w:proofErr w:type="spellStart"/>
      <w:r w:rsidRPr="00310959">
        <w:rPr>
          <w:rFonts w:eastAsia="Times New Roman" w:cstheme="minorHAnsi"/>
          <w:i/>
          <w:iCs/>
          <w:sz w:val="24"/>
          <w:szCs w:val="24"/>
          <w:lang w:eastAsia="de-DE"/>
        </w:rPr>
        <w:t>nevztahuje</w:t>
      </w:r>
      <w:proofErr w:type="spellEnd"/>
      <w:r w:rsidRPr="00310959">
        <w:rPr>
          <w:rFonts w:eastAsia="Times New Roman" w:cstheme="minorHAnsi"/>
          <w:i/>
          <w:iCs/>
          <w:sz w:val="24"/>
          <w:szCs w:val="24"/>
          <w:lang w:eastAsia="de-DE"/>
        </w:rPr>
        <w:t xml:space="preserve"> na </w:t>
      </w:r>
      <w:proofErr w:type="spellStart"/>
      <w:r w:rsidRPr="00310959">
        <w:rPr>
          <w:rFonts w:eastAsia="Times New Roman" w:cstheme="minorHAnsi"/>
          <w:i/>
          <w:iCs/>
          <w:sz w:val="24"/>
          <w:szCs w:val="24"/>
          <w:lang w:eastAsia="de-DE"/>
        </w:rPr>
        <w:t>osoby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které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jsou</w:t>
      </w:r>
      <w:proofErr w:type="spellEnd"/>
      <w:r w:rsidRPr="00310959">
        <w:rPr>
          <w:rFonts w:eastAsia="Times New Roman" w:cstheme="minorHAnsi"/>
          <w:i/>
          <w:iCs/>
          <w:sz w:val="24"/>
          <w:szCs w:val="24"/>
          <w:lang w:eastAsia="de-DE"/>
        </w:rPr>
        <w:t xml:space="preserve"> z </w:t>
      </w:r>
      <w:proofErr w:type="spellStart"/>
      <w:r w:rsidRPr="00310959">
        <w:rPr>
          <w:rFonts w:eastAsia="Times New Roman" w:cstheme="minorHAnsi"/>
          <w:i/>
          <w:iCs/>
          <w:sz w:val="24"/>
          <w:szCs w:val="24"/>
          <w:lang w:eastAsia="de-DE"/>
        </w:rPr>
        <w:t>titulu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své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funkce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nebo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pověření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oprávněny</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příslušné</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informace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obdržet</w:t>
      </w:r>
      <w:proofErr w:type="spellEnd"/>
      <w:r w:rsidRPr="00310959">
        <w:rPr>
          <w:rFonts w:eastAsia="Times New Roman" w:cstheme="minorHAnsi"/>
          <w:i/>
          <w:iCs/>
          <w:sz w:val="24"/>
          <w:szCs w:val="24"/>
          <w:lang w:eastAsia="de-DE"/>
        </w:rPr>
        <w:t>.</w:t>
      </w:r>
    </w:p>
    <w:p w14:paraId="034493F3" w14:textId="5589CCBB" w:rsidR="00310959" w:rsidRPr="00310959" w:rsidRDefault="00310959" w:rsidP="00310959">
      <w:pPr>
        <w:spacing w:before="100" w:beforeAutospacing="1" w:after="100" w:afterAutospacing="1" w:line="240" w:lineRule="auto"/>
        <w:outlineLvl w:val="1"/>
        <w:rPr>
          <w:rFonts w:eastAsia="Times New Roman" w:cstheme="minorHAnsi"/>
          <w:b/>
          <w:bCs/>
          <w:sz w:val="24"/>
          <w:szCs w:val="24"/>
          <w:lang w:eastAsia="de-DE"/>
        </w:rPr>
      </w:pPr>
      <w:r w:rsidRPr="00310959">
        <w:rPr>
          <w:rFonts w:eastAsia="Times New Roman" w:cstheme="minorHAnsi"/>
          <w:b/>
          <w:bCs/>
          <w:sz w:val="24"/>
          <w:szCs w:val="24"/>
          <w:lang w:eastAsia="de-DE"/>
        </w:rPr>
        <w:t>Dauer der Verpflichtung</w:t>
      </w:r>
      <w:r>
        <w:rPr>
          <w:rFonts w:eastAsia="Times New Roman" w:cstheme="minorHAnsi"/>
          <w:b/>
          <w:bCs/>
          <w:sz w:val="24"/>
          <w:szCs w:val="24"/>
          <w:lang w:eastAsia="de-DE"/>
        </w:rPr>
        <w:t xml:space="preserve"> / </w:t>
      </w:r>
      <w:r w:rsidRPr="00310959">
        <w:rPr>
          <w:rFonts w:eastAsia="Times New Roman" w:cstheme="minorHAnsi"/>
          <w:b/>
          <w:bCs/>
          <w:sz w:val="24"/>
          <w:szCs w:val="24"/>
          <w:lang w:eastAsia="de-DE"/>
        </w:rPr>
        <w:t xml:space="preserve">Doba </w:t>
      </w:r>
      <w:proofErr w:type="spellStart"/>
      <w:r w:rsidRPr="00310959">
        <w:rPr>
          <w:rFonts w:eastAsia="Times New Roman" w:cstheme="minorHAnsi"/>
          <w:b/>
          <w:bCs/>
          <w:sz w:val="24"/>
          <w:szCs w:val="24"/>
          <w:lang w:eastAsia="de-DE"/>
        </w:rPr>
        <w:t>trvání</w:t>
      </w:r>
      <w:proofErr w:type="spellEnd"/>
      <w:r w:rsidRPr="00310959">
        <w:rPr>
          <w:rFonts w:eastAsia="Times New Roman" w:cstheme="minorHAnsi"/>
          <w:b/>
          <w:bCs/>
          <w:sz w:val="24"/>
          <w:szCs w:val="24"/>
          <w:lang w:eastAsia="de-DE"/>
        </w:rPr>
        <w:t xml:space="preserve"> </w:t>
      </w:r>
      <w:proofErr w:type="spellStart"/>
      <w:r w:rsidRPr="00310959">
        <w:rPr>
          <w:rFonts w:eastAsia="Times New Roman" w:cstheme="minorHAnsi"/>
          <w:b/>
          <w:bCs/>
          <w:sz w:val="24"/>
          <w:szCs w:val="24"/>
          <w:lang w:eastAsia="de-DE"/>
        </w:rPr>
        <w:t>povinnosti</w:t>
      </w:r>
      <w:proofErr w:type="spellEnd"/>
    </w:p>
    <w:p w14:paraId="2593A771" w14:textId="75593A87"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Die Verpflichtung zur Verschwiegenheit gilt zeitlich unbeschränkt und besteht auch nach Beendigung des Arbeitsverhältnisses fort.</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Povinnost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mlčenlivosti</w:t>
      </w:r>
      <w:proofErr w:type="spellEnd"/>
      <w:r w:rsidRPr="00310959">
        <w:rPr>
          <w:rFonts w:eastAsia="Times New Roman" w:cstheme="minorHAnsi"/>
          <w:i/>
          <w:iCs/>
          <w:sz w:val="24"/>
          <w:szCs w:val="24"/>
          <w:lang w:eastAsia="de-DE"/>
        </w:rPr>
        <w:t xml:space="preserve"> je </w:t>
      </w:r>
      <w:proofErr w:type="spellStart"/>
      <w:r w:rsidRPr="00310959">
        <w:rPr>
          <w:rFonts w:eastAsia="Times New Roman" w:cstheme="minorHAnsi"/>
          <w:i/>
          <w:iCs/>
          <w:sz w:val="24"/>
          <w:szCs w:val="24"/>
          <w:lang w:eastAsia="de-DE"/>
        </w:rPr>
        <w:t>časově</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neomezená</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trvá</w:t>
      </w:r>
      <w:proofErr w:type="spellEnd"/>
      <w:r w:rsidRPr="00310959">
        <w:rPr>
          <w:rFonts w:eastAsia="Times New Roman" w:cstheme="minorHAnsi"/>
          <w:i/>
          <w:iCs/>
          <w:sz w:val="24"/>
          <w:szCs w:val="24"/>
          <w:lang w:eastAsia="de-DE"/>
        </w:rPr>
        <w:t xml:space="preserve"> i </w:t>
      </w:r>
      <w:proofErr w:type="spellStart"/>
      <w:r w:rsidRPr="00310959">
        <w:rPr>
          <w:rFonts w:eastAsia="Times New Roman" w:cstheme="minorHAnsi"/>
          <w:i/>
          <w:iCs/>
          <w:sz w:val="24"/>
          <w:szCs w:val="24"/>
          <w:lang w:eastAsia="de-DE"/>
        </w:rPr>
        <w:t>po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skončení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pracovního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poměru</w:t>
      </w:r>
      <w:proofErr w:type="spellEnd"/>
      <w:r w:rsidRPr="00310959">
        <w:rPr>
          <w:rFonts w:eastAsia="Times New Roman" w:cstheme="minorHAnsi"/>
          <w:i/>
          <w:iCs/>
          <w:sz w:val="24"/>
          <w:szCs w:val="24"/>
          <w:lang w:eastAsia="de-DE"/>
        </w:rPr>
        <w:t>.</w:t>
      </w:r>
    </w:p>
    <w:p w14:paraId="7CE403C1" w14:textId="59994FA2" w:rsidR="00310959" w:rsidRPr="00310959" w:rsidRDefault="00310959" w:rsidP="00310959">
      <w:pPr>
        <w:spacing w:before="100" w:beforeAutospacing="1" w:after="100" w:afterAutospacing="1" w:line="240" w:lineRule="auto"/>
        <w:outlineLvl w:val="1"/>
        <w:rPr>
          <w:rFonts w:eastAsia="Times New Roman" w:cstheme="minorHAnsi"/>
          <w:b/>
          <w:bCs/>
          <w:sz w:val="24"/>
          <w:szCs w:val="24"/>
          <w:lang w:eastAsia="de-DE"/>
        </w:rPr>
      </w:pPr>
      <w:r w:rsidRPr="00310959">
        <w:rPr>
          <w:rFonts w:eastAsia="Times New Roman" w:cstheme="minorHAnsi"/>
          <w:b/>
          <w:bCs/>
          <w:sz w:val="24"/>
          <w:szCs w:val="24"/>
          <w:lang w:eastAsia="de-DE"/>
        </w:rPr>
        <w:t>Rechtliche Hinweise</w:t>
      </w:r>
      <w:r>
        <w:rPr>
          <w:rFonts w:eastAsia="Times New Roman" w:cstheme="minorHAnsi"/>
          <w:b/>
          <w:bCs/>
          <w:sz w:val="24"/>
          <w:szCs w:val="24"/>
          <w:lang w:eastAsia="de-DE"/>
        </w:rPr>
        <w:t xml:space="preserve"> / </w:t>
      </w:r>
      <w:proofErr w:type="spellStart"/>
      <w:r w:rsidRPr="00310959">
        <w:rPr>
          <w:rFonts w:eastAsia="Times New Roman" w:cstheme="minorHAnsi"/>
          <w:b/>
          <w:bCs/>
          <w:sz w:val="24"/>
          <w:szCs w:val="24"/>
          <w:lang w:eastAsia="de-DE"/>
        </w:rPr>
        <w:t>Právní</w:t>
      </w:r>
      <w:proofErr w:type="spellEnd"/>
      <w:r w:rsidRPr="00310959">
        <w:rPr>
          <w:rFonts w:eastAsia="Times New Roman" w:cstheme="minorHAnsi"/>
          <w:b/>
          <w:bCs/>
          <w:sz w:val="24"/>
          <w:szCs w:val="24"/>
          <w:lang w:eastAsia="de-DE"/>
        </w:rPr>
        <w:t xml:space="preserve"> </w:t>
      </w:r>
      <w:proofErr w:type="spellStart"/>
      <w:r w:rsidRPr="00310959">
        <w:rPr>
          <w:rFonts w:eastAsia="Times New Roman" w:cstheme="minorHAnsi"/>
          <w:b/>
          <w:bCs/>
          <w:sz w:val="24"/>
          <w:szCs w:val="24"/>
          <w:lang w:eastAsia="de-DE"/>
        </w:rPr>
        <w:t>upozornění</w:t>
      </w:r>
      <w:proofErr w:type="spellEnd"/>
    </w:p>
    <w:p w14:paraId="52710B1B" w14:textId="77777777"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Ich wurde über die einschlägigen gesetzlichen Vorschriften informiert, insbesondere über:</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Byl/a </w:t>
      </w:r>
      <w:proofErr w:type="spellStart"/>
      <w:r w:rsidRPr="00310959">
        <w:rPr>
          <w:rFonts w:eastAsia="Times New Roman" w:cstheme="minorHAnsi"/>
          <w:i/>
          <w:iCs/>
          <w:sz w:val="24"/>
          <w:szCs w:val="24"/>
          <w:lang w:eastAsia="de-DE"/>
        </w:rPr>
        <w:t>jsem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poučen</w:t>
      </w:r>
      <w:proofErr w:type="spellEnd"/>
      <w:r w:rsidRPr="00310959">
        <w:rPr>
          <w:rFonts w:eastAsia="Times New Roman" w:cstheme="minorHAnsi"/>
          <w:i/>
          <w:iCs/>
          <w:sz w:val="24"/>
          <w:szCs w:val="24"/>
          <w:lang w:eastAsia="de-DE"/>
        </w:rPr>
        <w:t xml:space="preserve">/a o </w:t>
      </w:r>
      <w:proofErr w:type="spellStart"/>
      <w:r w:rsidRPr="00310959">
        <w:rPr>
          <w:rFonts w:eastAsia="Times New Roman" w:cstheme="minorHAnsi"/>
          <w:i/>
          <w:iCs/>
          <w:sz w:val="24"/>
          <w:szCs w:val="24"/>
          <w:lang w:eastAsia="de-DE"/>
        </w:rPr>
        <w:t>příslušných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právních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předpisech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zejména</w:t>
      </w:r>
      <w:proofErr w:type="spellEnd"/>
      <w:r w:rsidRPr="00310959">
        <w:rPr>
          <w:rFonts w:eastAsia="Times New Roman" w:cstheme="minorHAnsi"/>
          <w:i/>
          <w:iCs/>
          <w:sz w:val="24"/>
          <w:szCs w:val="24"/>
          <w:lang w:eastAsia="de-DE"/>
        </w:rPr>
        <w:t xml:space="preserve"> o:</w:t>
      </w:r>
    </w:p>
    <w:p w14:paraId="55C3FEB9" w14:textId="77777777" w:rsidR="00310959" w:rsidRPr="00310959" w:rsidRDefault="00310959" w:rsidP="00310959">
      <w:pPr>
        <w:numPr>
          <w:ilvl w:val="0"/>
          <w:numId w:val="3"/>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 203 StGB (Verletzung von Privatgeheimnissen)</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 203 </w:t>
      </w:r>
      <w:proofErr w:type="spellStart"/>
      <w:r w:rsidRPr="00310959">
        <w:rPr>
          <w:rFonts w:eastAsia="Times New Roman" w:cstheme="minorHAnsi"/>
          <w:i/>
          <w:iCs/>
          <w:sz w:val="24"/>
          <w:szCs w:val="24"/>
          <w:lang w:eastAsia="de-DE"/>
        </w:rPr>
        <w:t>německého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trestního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zákoníku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porušení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soukromého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tajemství</w:t>
      </w:r>
      <w:proofErr w:type="spellEnd"/>
      <w:r w:rsidRPr="00310959">
        <w:rPr>
          <w:rFonts w:eastAsia="Times New Roman" w:cstheme="minorHAnsi"/>
          <w:i/>
          <w:iCs/>
          <w:sz w:val="24"/>
          <w:szCs w:val="24"/>
          <w:lang w:eastAsia="de-DE"/>
        </w:rPr>
        <w:t>)</w:t>
      </w:r>
    </w:p>
    <w:p w14:paraId="5B0FD8F8" w14:textId="77777777" w:rsidR="00310959" w:rsidRPr="00310959" w:rsidRDefault="00310959" w:rsidP="00310959">
      <w:pPr>
        <w:numPr>
          <w:ilvl w:val="0"/>
          <w:numId w:val="3"/>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 53, 53a, 97 StPO (Zeugnisverweigerungsrecht und Beschlagnahmefreiheit)</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 53, 53a, 97 </w:t>
      </w:r>
      <w:proofErr w:type="spellStart"/>
      <w:r w:rsidRPr="00310959">
        <w:rPr>
          <w:rFonts w:eastAsia="Times New Roman" w:cstheme="minorHAnsi"/>
          <w:i/>
          <w:iCs/>
          <w:sz w:val="24"/>
          <w:szCs w:val="24"/>
          <w:lang w:eastAsia="de-DE"/>
        </w:rPr>
        <w:t>trestního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řádu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právo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odepřít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výpověď</w:t>
      </w:r>
      <w:proofErr w:type="spellEnd"/>
      <w:r w:rsidRPr="00310959">
        <w:rPr>
          <w:rFonts w:eastAsia="Times New Roman" w:cstheme="minorHAnsi"/>
          <w:i/>
          <w:iCs/>
          <w:sz w:val="24"/>
          <w:szCs w:val="24"/>
          <w:lang w:eastAsia="de-DE"/>
        </w:rPr>
        <w:t xml:space="preserve"> a </w:t>
      </w:r>
      <w:proofErr w:type="spellStart"/>
      <w:r w:rsidRPr="00310959">
        <w:rPr>
          <w:rFonts w:eastAsia="Times New Roman" w:cstheme="minorHAnsi"/>
          <w:i/>
          <w:iCs/>
          <w:sz w:val="24"/>
          <w:szCs w:val="24"/>
          <w:lang w:eastAsia="de-DE"/>
        </w:rPr>
        <w:t>ochrana</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před</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zabavením</w:t>
      </w:r>
      <w:proofErr w:type="spellEnd"/>
      <w:r w:rsidRPr="00310959">
        <w:rPr>
          <w:rFonts w:eastAsia="Times New Roman" w:cstheme="minorHAnsi"/>
          <w:i/>
          <w:iCs/>
          <w:sz w:val="24"/>
          <w:szCs w:val="24"/>
          <w:lang w:eastAsia="de-DE"/>
        </w:rPr>
        <w:t>)</w:t>
      </w:r>
    </w:p>
    <w:p w14:paraId="0A03932A" w14:textId="77777777" w:rsidR="00310959" w:rsidRPr="00310959" w:rsidRDefault="00310959" w:rsidP="00310959">
      <w:pPr>
        <w:numPr>
          <w:ilvl w:val="0"/>
          <w:numId w:val="3"/>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 383, 385 ZPO (Zeugnisverweigerungsrecht im Zivilprozess)</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 383, 385 </w:t>
      </w:r>
      <w:proofErr w:type="spellStart"/>
      <w:r w:rsidRPr="00310959">
        <w:rPr>
          <w:rFonts w:eastAsia="Times New Roman" w:cstheme="minorHAnsi"/>
          <w:i/>
          <w:iCs/>
          <w:sz w:val="24"/>
          <w:szCs w:val="24"/>
          <w:lang w:eastAsia="de-DE"/>
        </w:rPr>
        <w:t>občanského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soudního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řádu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právo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odepřít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výpověď</w:t>
      </w:r>
      <w:proofErr w:type="spellEnd"/>
      <w:r w:rsidRPr="00310959">
        <w:rPr>
          <w:rFonts w:eastAsia="Times New Roman" w:cstheme="minorHAnsi"/>
          <w:i/>
          <w:iCs/>
          <w:sz w:val="24"/>
          <w:szCs w:val="24"/>
          <w:lang w:eastAsia="de-DE"/>
        </w:rPr>
        <w:t xml:space="preserve"> v </w:t>
      </w:r>
      <w:proofErr w:type="spellStart"/>
      <w:r w:rsidRPr="00310959">
        <w:rPr>
          <w:rFonts w:eastAsia="Times New Roman" w:cstheme="minorHAnsi"/>
          <w:i/>
          <w:iCs/>
          <w:sz w:val="24"/>
          <w:szCs w:val="24"/>
          <w:lang w:eastAsia="de-DE"/>
        </w:rPr>
        <w:t>civilním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řízení</w:t>
      </w:r>
      <w:proofErr w:type="spellEnd"/>
      <w:r w:rsidRPr="00310959">
        <w:rPr>
          <w:rFonts w:eastAsia="Times New Roman" w:cstheme="minorHAnsi"/>
          <w:i/>
          <w:iCs/>
          <w:sz w:val="24"/>
          <w:szCs w:val="24"/>
          <w:lang w:eastAsia="de-DE"/>
        </w:rPr>
        <w:t>)</w:t>
      </w:r>
    </w:p>
    <w:p w14:paraId="46316968" w14:textId="77777777" w:rsidR="00310959" w:rsidRPr="00310959" w:rsidRDefault="00310959" w:rsidP="00310959">
      <w:pPr>
        <w:numPr>
          <w:ilvl w:val="0"/>
          <w:numId w:val="3"/>
        </w:num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 102 AO (Auskunftsverweigerungsrecht in Steuersachen)</w:t>
      </w:r>
      <w:r w:rsidRPr="00310959">
        <w:rPr>
          <w:rFonts w:eastAsia="Times New Roman" w:cstheme="minorHAnsi"/>
          <w:sz w:val="24"/>
          <w:szCs w:val="24"/>
          <w:lang w:eastAsia="de-DE"/>
        </w:rPr>
        <w:br/>
      </w:r>
      <w:r w:rsidRPr="00310959">
        <w:rPr>
          <w:rFonts w:eastAsia="Times New Roman" w:cstheme="minorHAnsi"/>
          <w:i/>
          <w:iCs/>
          <w:sz w:val="24"/>
          <w:szCs w:val="24"/>
          <w:lang w:eastAsia="de-DE"/>
        </w:rPr>
        <w:t xml:space="preserve">§ 102 </w:t>
      </w:r>
      <w:proofErr w:type="spellStart"/>
      <w:r w:rsidRPr="00310959">
        <w:rPr>
          <w:rFonts w:eastAsia="Times New Roman" w:cstheme="minorHAnsi"/>
          <w:i/>
          <w:iCs/>
          <w:sz w:val="24"/>
          <w:szCs w:val="24"/>
          <w:lang w:eastAsia="de-DE"/>
        </w:rPr>
        <w:t>daňového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řádu</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právo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odepřít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výpověď</w:t>
      </w:r>
      <w:proofErr w:type="spellEnd"/>
      <w:r w:rsidRPr="00310959">
        <w:rPr>
          <w:rFonts w:eastAsia="Times New Roman" w:cstheme="minorHAnsi"/>
          <w:i/>
          <w:iCs/>
          <w:sz w:val="24"/>
          <w:szCs w:val="24"/>
          <w:lang w:eastAsia="de-DE"/>
        </w:rPr>
        <w:t xml:space="preserve"> v </w:t>
      </w:r>
      <w:proofErr w:type="spellStart"/>
      <w:r w:rsidRPr="00310959">
        <w:rPr>
          <w:rFonts w:eastAsia="Times New Roman" w:cstheme="minorHAnsi"/>
          <w:i/>
          <w:iCs/>
          <w:sz w:val="24"/>
          <w:szCs w:val="24"/>
          <w:lang w:eastAsia="de-DE"/>
        </w:rPr>
        <w:t>daňových</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věcech</w:t>
      </w:r>
      <w:proofErr w:type="spellEnd"/>
      <w:r w:rsidRPr="00310959">
        <w:rPr>
          <w:rFonts w:eastAsia="Times New Roman" w:cstheme="minorHAnsi"/>
          <w:i/>
          <w:iCs/>
          <w:sz w:val="24"/>
          <w:szCs w:val="24"/>
          <w:lang w:eastAsia="de-DE"/>
        </w:rPr>
        <w:t>)</w:t>
      </w:r>
    </w:p>
    <w:p w14:paraId="70A588A1" w14:textId="77777777" w:rsidR="00310959" w:rsidRP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Mir ist bekannt, dass Verstöße gegen die Verschwiegenheitspflicht arbeitsrechtliche Konsequenzen sowie straf- und zivilrechtliche Folgen nach sich ziehen können.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Jsem</w:t>
      </w:r>
      <w:proofErr w:type="spellEnd"/>
      <w:r w:rsidRPr="00310959">
        <w:rPr>
          <w:rFonts w:eastAsia="Times New Roman" w:cstheme="minorHAnsi"/>
          <w:i/>
          <w:iCs/>
          <w:sz w:val="24"/>
          <w:szCs w:val="24"/>
          <w:lang w:eastAsia="de-DE"/>
        </w:rPr>
        <w:t xml:space="preserve"> si </w:t>
      </w:r>
      <w:proofErr w:type="spellStart"/>
      <w:r w:rsidRPr="00310959">
        <w:rPr>
          <w:rFonts w:eastAsia="Times New Roman" w:cstheme="minorHAnsi"/>
          <w:i/>
          <w:iCs/>
          <w:sz w:val="24"/>
          <w:szCs w:val="24"/>
          <w:lang w:eastAsia="de-DE"/>
        </w:rPr>
        <w:t>vědom</w:t>
      </w:r>
      <w:proofErr w:type="spellEnd"/>
      <w:r w:rsidRPr="00310959">
        <w:rPr>
          <w:rFonts w:eastAsia="Times New Roman" w:cstheme="minorHAnsi"/>
          <w:i/>
          <w:iCs/>
          <w:sz w:val="24"/>
          <w:szCs w:val="24"/>
          <w:lang w:eastAsia="de-DE"/>
        </w:rPr>
        <w:t xml:space="preserve">/a, </w:t>
      </w:r>
      <w:proofErr w:type="spellStart"/>
      <w:r w:rsidRPr="00310959">
        <w:rPr>
          <w:rFonts w:eastAsia="Times New Roman" w:cstheme="minorHAnsi"/>
          <w:i/>
          <w:iCs/>
          <w:sz w:val="24"/>
          <w:szCs w:val="24"/>
          <w:lang w:eastAsia="de-DE"/>
        </w:rPr>
        <w:t>že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porušení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povinnosti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mlčenlivosti</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může</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mít</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pracovněprávní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trestněprávní</w:t>
      </w:r>
      <w:proofErr w:type="spellEnd"/>
      <w:r w:rsidRPr="00310959">
        <w:rPr>
          <w:rFonts w:eastAsia="Times New Roman" w:cstheme="minorHAnsi"/>
          <w:i/>
          <w:iCs/>
          <w:sz w:val="24"/>
          <w:szCs w:val="24"/>
          <w:lang w:eastAsia="de-DE"/>
        </w:rPr>
        <w:t xml:space="preserve"> i </w:t>
      </w:r>
      <w:proofErr w:type="spellStart"/>
      <w:r w:rsidRPr="00310959">
        <w:rPr>
          <w:rFonts w:eastAsia="Times New Roman" w:cstheme="minorHAnsi"/>
          <w:i/>
          <w:iCs/>
          <w:sz w:val="24"/>
          <w:szCs w:val="24"/>
          <w:lang w:eastAsia="de-DE"/>
        </w:rPr>
        <w:t>občanskoprávní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důsledky</w:t>
      </w:r>
      <w:proofErr w:type="spellEnd"/>
      <w:r w:rsidRPr="00310959">
        <w:rPr>
          <w:rFonts w:eastAsia="Times New Roman" w:cstheme="minorHAnsi"/>
          <w:i/>
          <w:iCs/>
          <w:sz w:val="24"/>
          <w:szCs w:val="24"/>
          <w:lang w:eastAsia="de-DE"/>
        </w:rPr>
        <w:t>.</w:t>
      </w:r>
    </w:p>
    <w:p w14:paraId="7F2A68D3" w14:textId="77777777" w:rsidR="00310959" w:rsidRDefault="00310959" w:rsidP="00310959">
      <w:pPr>
        <w:spacing w:before="100" w:beforeAutospacing="1" w:after="100" w:afterAutospacing="1" w:line="240" w:lineRule="auto"/>
        <w:rPr>
          <w:rFonts w:eastAsia="Times New Roman" w:cstheme="minorHAnsi"/>
          <w:sz w:val="24"/>
          <w:szCs w:val="24"/>
          <w:lang w:eastAsia="de-DE"/>
        </w:rPr>
      </w:pPr>
    </w:p>
    <w:p w14:paraId="5B129879" w14:textId="77777777" w:rsidR="00310959" w:rsidRDefault="00310959" w:rsidP="00310959">
      <w:pPr>
        <w:spacing w:before="100" w:beforeAutospacing="1" w:after="100" w:afterAutospacing="1" w:line="240" w:lineRule="auto"/>
        <w:rPr>
          <w:rFonts w:eastAsia="Times New Roman" w:cstheme="minorHAnsi"/>
          <w:sz w:val="24"/>
          <w:szCs w:val="24"/>
          <w:lang w:eastAsia="de-DE"/>
        </w:rPr>
      </w:pPr>
    </w:p>
    <w:p w14:paraId="698C1F94" w14:textId="351B9B87" w:rsidR="00310959" w:rsidRDefault="00310959" w:rsidP="00310959">
      <w:pPr>
        <w:spacing w:before="100" w:beforeAutospacing="1" w:after="100" w:afterAutospacing="1" w:line="240" w:lineRule="auto"/>
        <w:rPr>
          <w:rFonts w:eastAsia="Times New Roman" w:cstheme="minorHAnsi"/>
          <w:sz w:val="24"/>
          <w:szCs w:val="24"/>
          <w:lang w:eastAsia="de-DE"/>
        </w:rPr>
      </w:pPr>
      <w:r w:rsidRPr="00310959">
        <w:rPr>
          <w:rFonts w:eastAsia="Times New Roman" w:cstheme="minorHAnsi"/>
          <w:sz w:val="24"/>
          <w:szCs w:val="24"/>
          <w:lang w:eastAsia="de-DE"/>
        </w:rPr>
        <w:t>Eine Ausfertigung dieser Erklärung habe ich erhalten.</w:t>
      </w:r>
      <w:r w:rsidRPr="00310959">
        <w:rPr>
          <w:rFonts w:eastAsia="Times New Roman" w:cstheme="minorHAnsi"/>
          <w:sz w:val="24"/>
          <w:szCs w:val="24"/>
          <w:lang w:eastAsia="de-DE"/>
        </w:rPr>
        <w:br/>
      </w:r>
      <w:proofErr w:type="spellStart"/>
      <w:r w:rsidRPr="00310959">
        <w:rPr>
          <w:rFonts w:eastAsia="Times New Roman" w:cstheme="minorHAnsi"/>
          <w:i/>
          <w:iCs/>
          <w:sz w:val="24"/>
          <w:szCs w:val="24"/>
          <w:lang w:eastAsia="de-DE"/>
        </w:rPr>
        <w:t>Obdržel</w:t>
      </w:r>
      <w:proofErr w:type="spellEnd"/>
      <w:r w:rsidRPr="00310959">
        <w:rPr>
          <w:rFonts w:eastAsia="Times New Roman" w:cstheme="minorHAnsi"/>
          <w:i/>
          <w:iCs/>
          <w:sz w:val="24"/>
          <w:szCs w:val="24"/>
          <w:lang w:eastAsia="de-DE"/>
        </w:rPr>
        <w:t xml:space="preserve">/a </w:t>
      </w:r>
      <w:proofErr w:type="spellStart"/>
      <w:r w:rsidRPr="00310959">
        <w:rPr>
          <w:rFonts w:eastAsia="Times New Roman" w:cstheme="minorHAnsi"/>
          <w:i/>
          <w:iCs/>
          <w:sz w:val="24"/>
          <w:szCs w:val="24"/>
          <w:lang w:eastAsia="de-DE"/>
        </w:rPr>
        <w:t>jsem</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jedno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vyhotovení</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tohoto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prohlášení</w:t>
      </w:r>
      <w:proofErr w:type="spellEnd"/>
      <w:r w:rsidRPr="00310959">
        <w:rPr>
          <w:rFonts w:eastAsia="Times New Roman" w:cstheme="minorHAnsi"/>
          <w:i/>
          <w:iCs/>
          <w:sz w:val="24"/>
          <w:szCs w:val="24"/>
          <w:lang w:eastAsia="de-DE"/>
        </w:rPr>
        <w:t>.</w:t>
      </w:r>
    </w:p>
    <w:p w14:paraId="2DBCBB36" w14:textId="77777777" w:rsidR="00310959" w:rsidRPr="00310959" w:rsidRDefault="00310959" w:rsidP="00310959">
      <w:pPr>
        <w:spacing w:after="0" w:line="240" w:lineRule="auto"/>
        <w:rPr>
          <w:rFonts w:eastAsia="Times New Roman" w:cstheme="minorHAnsi"/>
          <w:sz w:val="24"/>
          <w:szCs w:val="24"/>
          <w:lang w:eastAsia="de-DE"/>
        </w:rPr>
      </w:pPr>
    </w:p>
    <w:tbl>
      <w:tblPr>
        <w:tblStyle w:val="Tabellenraster"/>
        <w:tblW w:w="0" w:type="auto"/>
        <w:tblLook w:val="04A0" w:firstRow="1" w:lastRow="0" w:firstColumn="1" w:lastColumn="0" w:noHBand="0" w:noVBand="1"/>
      </w:tblPr>
      <w:tblGrid>
        <w:gridCol w:w="4814"/>
        <w:gridCol w:w="4814"/>
      </w:tblGrid>
      <w:tr w:rsidR="00310959" w14:paraId="31C1B82F" w14:textId="77777777" w:rsidTr="00310959">
        <w:trPr>
          <w:trHeight w:val="567"/>
        </w:trPr>
        <w:tc>
          <w:tcPr>
            <w:tcW w:w="4814" w:type="dxa"/>
          </w:tcPr>
          <w:p w14:paraId="40B74000" w14:textId="4ED2A206" w:rsidR="00310959" w:rsidRDefault="00310959" w:rsidP="000A5090">
            <w:r w:rsidRPr="00310959">
              <w:rPr>
                <w:rFonts w:eastAsia="Times New Roman" w:cstheme="minorHAnsi"/>
                <w:sz w:val="24"/>
                <w:szCs w:val="24"/>
                <w:lang w:eastAsia="de-DE"/>
              </w:rPr>
              <w:t xml:space="preserve">Ort, Datum / </w:t>
            </w:r>
            <w:proofErr w:type="spellStart"/>
            <w:r w:rsidRPr="00310959">
              <w:rPr>
                <w:rFonts w:eastAsia="Times New Roman" w:cstheme="minorHAnsi"/>
                <w:i/>
                <w:iCs/>
                <w:sz w:val="24"/>
                <w:szCs w:val="24"/>
                <w:lang w:eastAsia="de-DE"/>
              </w:rPr>
              <w:t>Místo</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datum</w:t>
            </w:r>
            <w:proofErr w:type="spellEnd"/>
            <w:r w:rsidRPr="00310959">
              <w:rPr>
                <w:rFonts w:eastAsia="Times New Roman" w:cstheme="minorHAnsi"/>
                <w:sz w:val="24"/>
                <w:szCs w:val="24"/>
                <w:lang w:eastAsia="de-DE"/>
              </w:rPr>
              <w:t>:</w:t>
            </w:r>
            <w:r>
              <w:rPr>
                <w:rFonts w:eastAsia="Times New Roman" w:cstheme="minorHAnsi"/>
                <w:sz w:val="24"/>
                <w:szCs w:val="24"/>
                <w:lang w:eastAsia="de-DE"/>
              </w:rPr>
              <w:t xml:space="preserve">                                             </w:t>
            </w:r>
            <w:r w:rsidRPr="00310959">
              <w:rPr>
                <w:rFonts w:eastAsia="Times New Roman" w:cstheme="minorHAnsi"/>
                <w:sz w:val="24"/>
                <w:szCs w:val="24"/>
                <w:lang w:eastAsia="de-DE"/>
              </w:rPr>
              <w:t xml:space="preserve"> </w:t>
            </w:r>
          </w:p>
        </w:tc>
        <w:tc>
          <w:tcPr>
            <w:tcW w:w="4814" w:type="dxa"/>
          </w:tcPr>
          <w:p w14:paraId="511F1DA9" w14:textId="77777777" w:rsidR="00310959" w:rsidRDefault="00310959" w:rsidP="000A5090"/>
        </w:tc>
      </w:tr>
      <w:tr w:rsidR="00310959" w14:paraId="7E88D01E" w14:textId="77777777" w:rsidTr="00310959">
        <w:trPr>
          <w:trHeight w:val="567"/>
        </w:trPr>
        <w:tc>
          <w:tcPr>
            <w:tcW w:w="4814" w:type="dxa"/>
          </w:tcPr>
          <w:p w14:paraId="6FC3AA1B" w14:textId="041A14B0" w:rsidR="00310959" w:rsidRDefault="00310959" w:rsidP="000A5090">
            <w:r w:rsidRPr="00310959">
              <w:rPr>
                <w:rFonts w:eastAsia="Times New Roman" w:cstheme="minorHAnsi"/>
                <w:sz w:val="24"/>
                <w:szCs w:val="24"/>
                <w:lang w:eastAsia="de-DE"/>
              </w:rPr>
              <w:t xml:space="preserve">Unterschrift Arbeitgeber / </w:t>
            </w:r>
            <w:proofErr w:type="spellStart"/>
            <w:r w:rsidRPr="00310959">
              <w:rPr>
                <w:rFonts w:eastAsia="Times New Roman" w:cstheme="minorHAnsi"/>
                <w:i/>
                <w:iCs/>
                <w:sz w:val="24"/>
                <w:szCs w:val="24"/>
                <w:lang w:eastAsia="de-DE"/>
              </w:rPr>
              <w:t>Podpis</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zaměstnavatele</w:t>
            </w:r>
            <w:proofErr w:type="spellEnd"/>
            <w:r w:rsidRPr="00310959">
              <w:rPr>
                <w:rFonts w:eastAsia="Times New Roman" w:cstheme="minorHAnsi"/>
                <w:sz w:val="24"/>
                <w:szCs w:val="24"/>
                <w:lang w:eastAsia="de-DE"/>
              </w:rPr>
              <w:t>:</w:t>
            </w:r>
            <w:r>
              <w:rPr>
                <w:rFonts w:eastAsia="Times New Roman" w:cstheme="minorHAnsi"/>
                <w:sz w:val="24"/>
                <w:szCs w:val="24"/>
                <w:lang w:eastAsia="de-DE"/>
              </w:rPr>
              <w:t xml:space="preserve">    </w:t>
            </w:r>
            <w:r w:rsidRPr="00310959">
              <w:rPr>
                <w:rFonts w:eastAsia="Times New Roman" w:cstheme="minorHAnsi"/>
                <w:sz w:val="24"/>
                <w:szCs w:val="24"/>
                <w:lang w:eastAsia="de-DE"/>
              </w:rPr>
              <w:t xml:space="preserve"> </w:t>
            </w:r>
          </w:p>
        </w:tc>
        <w:tc>
          <w:tcPr>
            <w:tcW w:w="4814" w:type="dxa"/>
          </w:tcPr>
          <w:p w14:paraId="4061AF24" w14:textId="77777777" w:rsidR="00310959" w:rsidRDefault="00310959" w:rsidP="000A5090"/>
        </w:tc>
      </w:tr>
      <w:tr w:rsidR="00310959" w14:paraId="6C682810" w14:textId="77777777" w:rsidTr="00310959">
        <w:trPr>
          <w:trHeight w:val="567"/>
        </w:trPr>
        <w:tc>
          <w:tcPr>
            <w:tcW w:w="4814" w:type="dxa"/>
          </w:tcPr>
          <w:p w14:paraId="61A4F925" w14:textId="557F73B5" w:rsidR="00310959" w:rsidRDefault="00310959" w:rsidP="000A5090">
            <w:r w:rsidRPr="00310959">
              <w:rPr>
                <w:rFonts w:eastAsia="Times New Roman" w:cstheme="minorHAnsi"/>
                <w:sz w:val="24"/>
                <w:szCs w:val="24"/>
                <w:lang w:eastAsia="de-DE"/>
              </w:rPr>
              <w:t xml:space="preserve">Unterschrift Arbeitnehmer / </w:t>
            </w:r>
            <w:proofErr w:type="spellStart"/>
            <w:r w:rsidRPr="00310959">
              <w:rPr>
                <w:rFonts w:eastAsia="Times New Roman" w:cstheme="minorHAnsi"/>
                <w:i/>
                <w:iCs/>
                <w:sz w:val="24"/>
                <w:szCs w:val="24"/>
                <w:lang w:eastAsia="de-DE"/>
              </w:rPr>
              <w:t>Podpis</w:t>
            </w:r>
            <w:proofErr w:type="spellEnd"/>
            <w:r w:rsidRPr="00310959">
              <w:rPr>
                <w:rFonts w:eastAsia="Times New Roman" w:cstheme="minorHAnsi"/>
                <w:i/>
                <w:iCs/>
                <w:sz w:val="24"/>
                <w:szCs w:val="24"/>
                <w:lang w:eastAsia="de-DE"/>
              </w:rPr>
              <w:t xml:space="preserve"> </w:t>
            </w:r>
            <w:proofErr w:type="spellStart"/>
            <w:r w:rsidRPr="00310959">
              <w:rPr>
                <w:rFonts w:eastAsia="Times New Roman" w:cstheme="minorHAnsi"/>
                <w:i/>
                <w:iCs/>
                <w:sz w:val="24"/>
                <w:szCs w:val="24"/>
                <w:lang w:eastAsia="de-DE"/>
              </w:rPr>
              <w:t>zaměstnance</w:t>
            </w:r>
            <w:proofErr w:type="spellEnd"/>
            <w:r w:rsidRPr="00310959">
              <w:rPr>
                <w:rFonts w:eastAsia="Times New Roman" w:cstheme="minorHAnsi"/>
                <w:sz w:val="24"/>
                <w:szCs w:val="24"/>
                <w:lang w:eastAsia="de-DE"/>
              </w:rPr>
              <w:t>:</w:t>
            </w:r>
            <w:r>
              <w:rPr>
                <w:rFonts w:eastAsia="Times New Roman" w:cstheme="minorHAnsi"/>
                <w:sz w:val="24"/>
                <w:szCs w:val="24"/>
                <w:lang w:eastAsia="de-DE"/>
              </w:rPr>
              <w:t xml:space="preserve">     </w:t>
            </w:r>
            <w:r w:rsidRPr="00310959">
              <w:rPr>
                <w:rFonts w:eastAsia="Times New Roman" w:cstheme="minorHAnsi"/>
                <w:sz w:val="24"/>
                <w:szCs w:val="24"/>
                <w:lang w:eastAsia="de-DE"/>
              </w:rPr>
              <w:t xml:space="preserve"> </w:t>
            </w:r>
          </w:p>
        </w:tc>
        <w:tc>
          <w:tcPr>
            <w:tcW w:w="4814" w:type="dxa"/>
          </w:tcPr>
          <w:p w14:paraId="10F6F02A" w14:textId="77777777" w:rsidR="00310959" w:rsidRDefault="00310959" w:rsidP="000A5090"/>
        </w:tc>
      </w:tr>
    </w:tbl>
    <w:p w14:paraId="02AD8319" w14:textId="3CECFD2C" w:rsidR="000A5090" w:rsidRPr="000A5090" w:rsidRDefault="000A5090" w:rsidP="000A5090">
      <w:pPr>
        <w:tabs>
          <w:tab w:val="left" w:pos="2910"/>
        </w:tabs>
      </w:pPr>
    </w:p>
    <w:sectPr w:rsidR="000A5090" w:rsidRPr="000A5090" w:rsidSect="00A251AB">
      <w:headerReference w:type="default" r:id="rId8"/>
      <w:footerReference w:type="default" r:id="rId9"/>
      <w:pgSz w:w="11906" w:h="16838"/>
      <w:pgMar w:top="1247" w:right="1134" w:bottom="425" w:left="1134" w:header="284"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0D98" w14:textId="77777777" w:rsidR="00257462" w:rsidRDefault="00257462" w:rsidP="00053CDA">
      <w:pPr>
        <w:spacing w:after="0" w:line="240" w:lineRule="auto"/>
      </w:pPr>
      <w:r>
        <w:separator/>
      </w:r>
    </w:p>
  </w:endnote>
  <w:endnote w:type="continuationSeparator" w:id="0">
    <w:p w14:paraId="32860289" w14:textId="77777777" w:rsidR="00257462" w:rsidRDefault="00257462" w:rsidP="0005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119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2845"/>
      <w:gridCol w:w="3907"/>
    </w:tblGrid>
    <w:tr w:rsidR="00B81A6A" w14:paraId="07805C90" w14:textId="77777777" w:rsidTr="00B81A6A">
      <w:trPr>
        <w:trHeight w:val="170"/>
      </w:trPr>
      <w:tc>
        <w:tcPr>
          <w:tcW w:w="4447" w:type="dxa"/>
        </w:tcPr>
        <w:p w14:paraId="164D5926" w14:textId="02B000CE" w:rsidR="00B81A6A" w:rsidRDefault="00B81A6A" w:rsidP="00B81A6A">
          <w:pPr>
            <w:pStyle w:val="Kopfzeile"/>
            <w:tabs>
              <w:tab w:val="clear" w:pos="9072"/>
              <w:tab w:val="right" w:pos="14601"/>
            </w:tabs>
          </w:pPr>
        </w:p>
      </w:tc>
      <w:tc>
        <w:tcPr>
          <w:tcW w:w="2845" w:type="dxa"/>
        </w:tcPr>
        <w:p w14:paraId="3061D388" w14:textId="77777777" w:rsidR="00B81A6A" w:rsidRPr="00C8319C" w:rsidRDefault="00B81A6A" w:rsidP="00B81A6A">
          <w:pPr>
            <w:pStyle w:val="Kopfzeile"/>
            <w:tabs>
              <w:tab w:val="clear" w:pos="9072"/>
              <w:tab w:val="right" w:pos="14601"/>
            </w:tabs>
            <w:rPr>
              <w:b/>
              <w:bCs/>
            </w:rPr>
          </w:pPr>
        </w:p>
      </w:tc>
      <w:tc>
        <w:tcPr>
          <w:tcW w:w="3907" w:type="dxa"/>
        </w:tcPr>
        <w:p w14:paraId="33FCE23F" w14:textId="77777777" w:rsidR="00B81A6A" w:rsidRDefault="00B81A6A" w:rsidP="00B81A6A">
          <w:pPr>
            <w:pStyle w:val="Kopfzeile"/>
            <w:tabs>
              <w:tab w:val="clear" w:pos="9072"/>
              <w:tab w:val="center" w:pos="2627"/>
              <w:tab w:val="right" w:pos="5254"/>
              <w:tab w:val="right" w:pos="14601"/>
            </w:tabs>
            <w:jc w:val="right"/>
          </w:pPr>
          <w:r>
            <w:t xml:space="preserve">Seite </w:t>
          </w:r>
          <w:r>
            <w:fldChar w:fldCharType="begin"/>
          </w:r>
          <w:r>
            <w:instrText xml:space="preserve"> PAGE  \* Arabic  \* MERGEFORMAT </w:instrText>
          </w:r>
          <w:r>
            <w:fldChar w:fldCharType="separate"/>
          </w:r>
          <w:r>
            <w:t>1</w:t>
          </w:r>
          <w:r>
            <w:rPr>
              <w:noProof/>
            </w:rPr>
            <w:fldChar w:fldCharType="end"/>
          </w:r>
          <w:r>
            <w:t xml:space="preserve"> von </w:t>
          </w:r>
          <w:fldSimple w:instr=" NUMPAGES   \* MERGEFORMAT ">
            <w:r>
              <w:t>1</w:t>
            </w:r>
          </w:fldSimple>
        </w:p>
      </w:tc>
    </w:tr>
  </w:tbl>
  <w:p w14:paraId="6C54D05E" w14:textId="133FEBFF" w:rsidR="00E92A42" w:rsidRPr="00B81A6A" w:rsidRDefault="00E92A42" w:rsidP="00B81A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EEF5" w14:textId="77777777" w:rsidR="00257462" w:rsidRDefault="00257462" w:rsidP="00053CDA">
      <w:pPr>
        <w:spacing w:after="0" w:line="240" w:lineRule="auto"/>
      </w:pPr>
      <w:r>
        <w:separator/>
      </w:r>
    </w:p>
  </w:footnote>
  <w:footnote w:type="continuationSeparator" w:id="0">
    <w:p w14:paraId="2ACF687D" w14:textId="77777777" w:rsidR="00257462" w:rsidRDefault="00257462" w:rsidP="00053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122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3163"/>
      <w:gridCol w:w="3496"/>
    </w:tblGrid>
    <w:tr w:rsidR="000A5090" w14:paraId="74C00171" w14:textId="77777777" w:rsidTr="000A5090">
      <w:trPr>
        <w:trHeight w:val="744"/>
      </w:trPr>
      <w:tc>
        <w:tcPr>
          <w:tcW w:w="4679" w:type="dxa"/>
        </w:tcPr>
        <w:p w14:paraId="6748BD99" w14:textId="44932615" w:rsidR="000A5090" w:rsidRDefault="006D6051" w:rsidP="000A5090">
          <w:pPr>
            <w:pStyle w:val="Kopfzeile"/>
            <w:tabs>
              <w:tab w:val="clear" w:pos="9072"/>
              <w:tab w:val="right" w:pos="14601"/>
            </w:tabs>
          </w:pPr>
          <w:r>
            <w:rPr>
              <w:noProof/>
            </w:rPr>
            <w:drawing>
              <wp:anchor distT="0" distB="0" distL="114300" distR="114300" simplePos="0" relativeHeight="251658240" behindDoc="1" locked="0" layoutInCell="1" allowOverlap="1" wp14:anchorId="5C28C021" wp14:editId="1DCBB6D1">
                <wp:simplePos x="0" y="0"/>
                <wp:positionH relativeFrom="page">
                  <wp:posOffset>273685</wp:posOffset>
                </wp:positionH>
                <wp:positionV relativeFrom="paragraph">
                  <wp:posOffset>66675</wp:posOffset>
                </wp:positionV>
                <wp:extent cx="1562100" cy="379095"/>
                <wp:effectExtent l="0" t="0" r="0" b="1905"/>
                <wp:wrapSquare wrapText="bothSides"/>
                <wp:docPr id="9024261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26193" name="Grafik 902426193"/>
                        <pic:cNvPicPr/>
                      </pic:nvPicPr>
                      <pic:blipFill>
                        <a:blip r:embed="rId1">
                          <a:extLst>
                            <a:ext uri="{28A0092B-C50C-407E-A947-70E740481C1C}">
                              <a14:useLocalDpi xmlns:a14="http://schemas.microsoft.com/office/drawing/2010/main" val="0"/>
                            </a:ext>
                          </a:extLst>
                        </a:blip>
                        <a:stretch>
                          <a:fillRect/>
                        </a:stretch>
                      </pic:blipFill>
                      <pic:spPr>
                        <a:xfrm>
                          <a:off x="0" y="0"/>
                          <a:ext cx="1562100" cy="379095"/>
                        </a:xfrm>
                        <a:prstGeom prst="rect">
                          <a:avLst/>
                        </a:prstGeom>
                      </pic:spPr>
                    </pic:pic>
                  </a:graphicData>
                </a:graphic>
                <wp14:sizeRelH relativeFrom="margin">
                  <wp14:pctWidth>0</wp14:pctWidth>
                </wp14:sizeRelH>
                <wp14:sizeRelV relativeFrom="margin">
                  <wp14:pctHeight>0</wp14:pctHeight>
                </wp14:sizeRelV>
              </wp:anchor>
            </w:drawing>
          </w:r>
        </w:p>
      </w:tc>
      <w:tc>
        <w:tcPr>
          <w:tcW w:w="2917" w:type="dxa"/>
        </w:tcPr>
        <w:p w14:paraId="6C9E7810" w14:textId="77777777" w:rsidR="000A5090" w:rsidRDefault="000A5090" w:rsidP="000A5090">
          <w:pPr>
            <w:pStyle w:val="Kopfzeile"/>
            <w:tabs>
              <w:tab w:val="clear" w:pos="9072"/>
              <w:tab w:val="right" w:pos="14601"/>
            </w:tabs>
          </w:pPr>
        </w:p>
        <w:p w14:paraId="1670E3B8" w14:textId="3DA8DE92" w:rsidR="000A5090" w:rsidRPr="00C8319C" w:rsidRDefault="00310959" w:rsidP="00745F9D">
          <w:pPr>
            <w:pStyle w:val="Kopfzeile"/>
            <w:tabs>
              <w:tab w:val="clear" w:pos="9072"/>
              <w:tab w:val="right" w:pos="14601"/>
            </w:tabs>
            <w:rPr>
              <w:b/>
              <w:bCs/>
            </w:rPr>
          </w:pPr>
          <w:r>
            <w:rPr>
              <w:b/>
              <w:bCs/>
            </w:rPr>
            <w:t>Verschwiegenheitsvereinbarung</w:t>
          </w:r>
        </w:p>
      </w:tc>
      <w:tc>
        <w:tcPr>
          <w:tcW w:w="3630" w:type="dxa"/>
        </w:tcPr>
        <w:p w14:paraId="03DCBE86" w14:textId="4F2CB416" w:rsidR="000A5090" w:rsidRDefault="000A5090" w:rsidP="000A5090">
          <w:pPr>
            <w:pStyle w:val="Kopfzeile"/>
            <w:tabs>
              <w:tab w:val="right" w:pos="14601"/>
            </w:tabs>
            <w:jc w:val="right"/>
          </w:pPr>
          <w:r>
            <w:t>F</w:t>
          </w:r>
          <w:r w:rsidR="006D6051">
            <w:t>B</w:t>
          </w:r>
          <w:r>
            <w:t>-</w:t>
          </w:r>
          <w:r w:rsidR="00310959">
            <w:t>HR</w:t>
          </w:r>
          <w:r>
            <w:t>-</w:t>
          </w:r>
          <w:r w:rsidR="00071B6B">
            <w:t>002</w:t>
          </w:r>
        </w:p>
        <w:p w14:paraId="4685C264" w14:textId="4D48F942" w:rsidR="000A5090" w:rsidRDefault="000A5090" w:rsidP="000A5090">
          <w:pPr>
            <w:pStyle w:val="Kopfzeile"/>
            <w:tabs>
              <w:tab w:val="right" w:pos="14601"/>
            </w:tabs>
            <w:jc w:val="right"/>
          </w:pPr>
          <w:r>
            <w:t>Version 00</w:t>
          </w:r>
          <w:r w:rsidR="00310959">
            <w:t>2</w:t>
          </w:r>
        </w:p>
        <w:p w14:paraId="147F5A83" w14:textId="067E94A8" w:rsidR="000A5090" w:rsidRDefault="000A5090" w:rsidP="000A5090">
          <w:pPr>
            <w:pStyle w:val="Kopfzeile"/>
            <w:tabs>
              <w:tab w:val="clear" w:pos="9072"/>
              <w:tab w:val="right" w:pos="14601"/>
            </w:tabs>
            <w:jc w:val="right"/>
          </w:pPr>
          <w:r>
            <w:t xml:space="preserve">Bearbeiter: </w:t>
          </w:r>
          <w:r w:rsidR="001A576B">
            <w:t>S. Teuscher</w:t>
          </w:r>
        </w:p>
      </w:tc>
    </w:tr>
  </w:tbl>
  <w:p w14:paraId="6C54D05D" w14:textId="637EA812" w:rsidR="00D148FB" w:rsidRDefault="00D148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B35"/>
    <w:multiLevelType w:val="multilevel"/>
    <w:tmpl w:val="63CA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05F9E"/>
    <w:multiLevelType w:val="multilevel"/>
    <w:tmpl w:val="EBF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64617"/>
    <w:multiLevelType w:val="multilevel"/>
    <w:tmpl w:val="572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27526">
    <w:abstractNumId w:val="0"/>
  </w:num>
  <w:num w:numId="2" w16cid:durableId="879826093">
    <w:abstractNumId w:val="1"/>
  </w:num>
  <w:num w:numId="3" w16cid:durableId="417292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1B"/>
    <w:rsid w:val="00053CDA"/>
    <w:rsid w:val="00071B6B"/>
    <w:rsid w:val="000A5090"/>
    <w:rsid w:val="000E5309"/>
    <w:rsid w:val="000F5FD0"/>
    <w:rsid w:val="001466E3"/>
    <w:rsid w:val="00187935"/>
    <w:rsid w:val="001A576B"/>
    <w:rsid w:val="001B2CB7"/>
    <w:rsid w:val="00257462"/>
    <w:rsid w:val="002F5CA5"/>
    <w:rsid w:val="00310959"/>
    <w:rsid w:val="003751F8"/>
    <w:rsid w:val="00386912"/>
    <w:rsid w:val="004E1C57"/>
    <w:rsid w:val="004E1E6B"/>
    <w:rsid w:val="00555CCB"/>
    <w:rsid w:val="00597EFE"/>
    <w:rsid w:val="006D6051"/>
    <w:rsid w:val="00745F9D"/>
    <w:rsid w:val="009225CF"/>
    <w:rsid w:val="00A251AB"/>
    <w:rsid w:val="00A72D1B"/>
    <w:rsid w:val="00B81A6A"/>
    <w:rsid w:val="00C67773"/>
    <w:rsid w:val="00CA0DFF"/>
    <w:rsid w:val="00D148FB"/>
    <w:rsid w:val="00D74EC3"/>
    <w:rsid w:val="00DC10FF"/>
    <w:rsid w:val="00E92A42"/>
    <w:rsid w:val="00F70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4D02A"/>
  <w15:docId w15:val="{0620C8EA-927A-476D-9D7D-4706472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E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53C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CDA"/>
  </w:style>
  <w:style w:type="paragraph" w:styleId="Fuzeile">
    <w:name w:val="footer"/>
    <w:basedOn w:val="Standard"/>
    <w:link w:val="FuzeileZchn"/>
    <w:uiPriority w:val="99"/>
    <w:unhideWhenUsed/>
    <w:rsid w:val="00053C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CDA"/>
  </w:style>
  <w:style w:type="character" w:styleId="Platzhaltertext">
    <w:name w:val="Placeholder Text"/>
    <w:basedOn w:val="Absatz-Standardschriftart"/>
    <w:uiPriority w:val="99"/>
    <w:semiHidden/>
    <w:rsid w:val="00E92A42"/>
    <w:rPr>
      <w:color w:val="808080"/>
    </w:rPr>
  </w:style>
  <w:style w:type="paragraph" w:styleId="Sprechblasentext">
    <w:name w:val="Balloon Text"/>
    <w:basedOn w:val="Standard"/>
    <w:link w:val="SprechblasentextZchn"/>
    <w:uiPriority w:val="99"/>
    <w:semiHidden/>
    <w:unhideWhenUsed/>
    <w:rsid w:val="00E92A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2A42"/>
    <w:rPr>
      <w:rFonts w:ascii="Tahoma" w:hAnsi="Tahoma" w:cs="Tahoma"/>
      <w:sz w:val="16"/>
      <w:szCs w:val="16"/>
    </w:rPr>
  </w:style>
  <w:style w:type="table" w:styleId="Tabellenraster">
    <w:name w:val="Table Grid"/>
    <w:basedOn w:val="NormaleTabelle"/>
    <w:uiPriority w:val="59"/>
    <w:rsid w:val="000A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292">
      <w:bodyDiv w:val="1"/>
      <w:marLeft w:val="0"/>
      <w:marRight w:val="0"/>
      <w:marTop w:val="0"/>
      <w:marBottom w:val="0"/>
      <w:divBdr>
        <w:top w:val="none" w:sz="0" w:space="0" w:color="auto"/>
        <w:left w:val="none" w:sz="0" w:space="0" w:color="auto"/>
        <w:bottom w:val="none" w:sz="0" w:space="0" w:color="auto"/>
        <w:right w:val="none" w:sz="0" w:space="0" w:color="auto"/>
      </w:divBdr>
    </w:div>
    <w:div w:id="316610166">
      <w:bodyDiv w:val="1"/>
      <w:marLeft w:val="0"/>
      <w:marRight w:val="0"/>
      <w:marTop w:val="0"/>
      <w:marBottom w:val="0"/>
      <w:divBdr>
        <w:top w:val="none" w:sz="0" w:space="0" w:color="auto"/>
        <w:left w:val="none" w:sz="0" w:space="0" w:color="auto"/>
        <w:bottom w:val="none" w:sz="0" w:space="0" w:color="auto"/>
        <w:right w:val="none" w:sz="0" w:space="0" w:color="auto"/>
      </w:divBdr>
    </w:div>
    <w:div w:id="4524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D71F0-3320-4CC6-8284-C6A258D5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e.engelmann</dc:creator>
  <cp:lastModifiedBy>Susann Teuscher</cp:lastModifiedBy>
  <cp:revision>7</cp:revision>
  <cp:lastPrinted>2019-02-22T08:24:00Z</cp:lastPrinted>
  <dcterms:created xsi:type="dcterms:W3CDTF">2026-02-10T13:21:00Z</dcterms:created>
  <dcterms:modified xsi:type="dcterms:W3CDTF">2026-02-16T11:05:00Z</dcterms:modified>
</cp:coreProperties>
</file>